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Roma el 09/11/2018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Macro: el Miami New Media Festival se presentó en Roma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Museo de Arte Contemporáneo de Roma abrió las puertas a la 13º edición del festival de video art creado por Arts Connection Foundation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Miami New Media Festival es la mayor coalición creativa de video art del mundo y se presentó con éxito en el Museo de Arte Contemporáneo de Roma, el Macro Asilo. Dos proyectos curatoriales con un total de 32 vídeos fueron proyectados el viernes 2, sábado 3 y domingo 4 de noviembre en la sede de este importante centro expositivo. Y el viernes 26 de octubre, el MNMF2018 tuvo una presentación especial en la fiesta de clausura de la Rome Arte Week (RAW), realizada en el sugestivo Borgo Ripa.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parada romana incluyó 18 propuestas audiovisuales seleccionadas a través de la Open Call, bajo el tema Water, Heritage and Climate Change, que se presentaron junto a las selecciones curatoriales de los artistas invitados. En la RAW se proyectó Metáforas de la emergencia, que confronta al espectador con la realidad política venezolana: con obras de Muu Blanco, Miguel Braceli, Yolanda Duarte, Beto Gutiérrez, Consuelo Méndez, Teresa Mulet, Érika Ordosgoitti, Rolando Peña, Conrado Pittari, Lucía Pizzani, Miguel Rodríguez, Sepúlveda y Marcos Temoche. Y en el Macro estuvo presente Women of Water, con la participación de las artistas Nina Dotti, Consuelo Méndez, Sabrina Montiel Soto, Érika Ordosgoitti y Lucía Pizzani.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Italia fue el 4º de los 7 países que conforman el itinerario de este inédito festival que ofrece una plataforma de difusión de obras de arte digital y video art, que ya en su 13ª edición ha logrado reunir más de 250 artistas provenientes de 15 naciones del mundo. Este año arrancó el 2 de octubre en Miami, para luego recorrer San Nicolás (Aruba), Bogotá (Colombia), Santo Domingo (República Dominicana), Caracas (Venezuela) y Valencia (España).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Creado en Miami en 2006 por Arts Connection Foundation, fundación de la artista y curadora venezolana Andreína Fuentes, el Miami New Media Festival (MNMF) hoy cuenta además con el apoyo del Departamento de Asuntos Culturales del Condado de Miami-Dade, el Consejo de Asuntos Culturales, el Alcalde y la Junta de Comisionados del Condado de Miami-Dade.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MNMF 2018 continuará el 22 y 23 de noviembre en Valencia (España) con el seminario Fluxus in the Digital Era, durante el II Encuentro Internacional de la Cátedra de Arte y Tecnología de la Universidad Católica de Valencia San Vicente Mártir; y el sábado 2 de febrero regresará a Roma, para recibir en el Macro el performance Miss Wynwood de la artista venezolana Nina Dotti.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Marinellys Tremamunno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www.tremamunno.com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+39 38075321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https://www.notasdeprensa.es/macro-el-miami-new-media-festival-se-presento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Imágen y sonido Cine Artes Visuales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