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Loventine.com revela las cifras más interesantes sobre el mundo de las citas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acerca el día de San Valentín y los sitios de citas en internet están a tope. Entre Navidad y el 14 de febrero aumenta considerablemente el número de solteros y solteras que deciden encontrar el amor en línea. Es por eso que loventine.com quiere compartir algunas estadísticas curiosas sobre el mundo del amor en línea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día de San Valentín a la vuelta de la esquina, no es de extrañarse que ésta sea la época más agitada del año para los sitios de citas online. Se estima que existen más de 8000 servicios de online dating y cada día aparecen cientos de apps nuevas. Pero qué significa agitado para este mercado que mueve unos $2 billones anuales? Loventine.com, un servicio para buscar pareja estable en internet, realizó una extensa investigación y comparte algunos datos más que interesantes para poder entender mejor el mundo del amor online.</w:t>
            </w:r>
          </w:p>
          <w:p>
            <w:pPr>
              <w:ind w:left="-284" w:right="-427"/>
              <w:jc w:val="both"/>
              <w:rPr>
                <w:rFonts/>
                <w:color w:val="262626" w:themeColor="text1" w:themeTint="D9"/>
              </w:rPr>
            </w:pPr>
            <w:r>
              <w:t>Los perfiles onlineLo primero que se debe tener en cuenta es que la gran mayoría de las personas miente o exagera en su perfil. Mientras que los hombres suelen mentir más sobre su altura, ingresos y edad, las mujeres prefieren quitarse algunos kilos extras y restarse unos 5 años en promedio.</w:t>
            </w:r>
          </w:p>
          <w:p>
            <w:pPr>
              <w:ind w:left="-284" w:right="-427"/>
              <w:jc w:val="both"/>
              <w:rPr>
                <w:rFonts/>
                <w:color w:val="262626" w:themeColor="text1" w:themeTint="D9"/>
              </w:rPr>
            </w:pPr>
            <w:r>
              <w:t>Unas 67 personas se registran cada minuto en los distintos sitios y apps que existen. De esos 67, se estima que unos 5 de ellos pagan por obtener servicios premium, 7 abandonan su perfil dentro de las primeras 24 horas y 14 dentro de los primeros 3 meses. Además, un dato no menor, es que 3 de estos perfiles serán falsos y uno de ésos será un estafador.</w:t>
            </w:r>
          </w:p>
          <w:p>
            <w:pPr>
              <w:ind w:left="-284" w:right="-427"/>
              <w:jc w:val="both"/>
              <w:rPr>
                <w:rFonts/>
                <w:color w:val="262626" w:themeColor="text1" w:themeTint="D9"/>
              </w:rPr>
            </w:pPr>
            <w:r>
              <w:t>Las estafas onlineNo todo es color de rosa en el mundo de las citas online y se debe tener mucho cuidado con los estafadores o scammers. Por ejemplo, según el sitio ScamWatch, en 2018 se reportaron más de 2900 casos se estafas y se estima que se perdieron más de $24 millones. Las personas más vulnerables tienen entre 55 y 64 años. En España hubo varios casos de mujeres estafadas que incluso después de enterarse que habían sido engañadas, se negaban a creer que esto había ocurrido.</w:t>
            </w:r>
          </w:p>
          <w:p>
            <w:pPr>
              <w:ind w:left="-284" w:right="-427"/>
              <w:jc w:val="both"/>
              <w:rPr>
                <w:rFonts/>
                <w:color w:val="262626" w:themeColor="text1" w:themeTint="D9"/>
              </w:rPr>
            </w:pPr>
            <w:r>
              <w:t>La comunicación en los sitios de citas por internetEncontrar el amor no es una tarea sencilla, por eso, el 80% de los usuarios se comunican con dos o más personas al mismo tiempo. En un minuto, suceden unos 14000 swipes a la derecha, o lo que es lo mismo  and #39;Me gusta and #39;, se concretan 122 citas y se estima que una de éstas será una pareja estable.</w:t>
            </w:r>
          </w:p>
          <w:p>
            <w:pPr>
              <w:ind w:left="-284" w:right="-427"/>
              <w:jc w:val="both"/>
              <w:rPr>
                <w:rFonts/>
                <w:color w:val="262626" w:themeColor="text1" w:themeTint="D9"/>
              </w:rPr>
            </w:pPr>
            <w:r>
              <w:t>Cada minuto más de 3500 usuarios ingresan a revisar y actualizar sus perfiles y se intercambian más de 5400 mensajes. Los temas de conversación mas frecuentes son música, cine, literatura, es decir, intereses en común. Finalmente, el 81% de las parejas que interactúan online, se conocen personalmente.</w:t>
            </w:r>
          </w:p>
          <w:p>
            <w:pPr>
              <w:ind w:left="-284" w:right="-427"/>
              <w:jc w:val="both"/>
              <w:rPr>
                <w:rFonts/>
                <w:color w:val="262626" w:themeColor="text1" w:themeTint="D9"/>
              </w:rPr>
            </w:pPr>
            <w:r>
              <w:t>Más información:https://www.loventine.comhttps://www.blog.loventine.com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Verónica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https://www.notasdeprensa.es/loventine-com-revela-las-cifras-mas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