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Peralada el 18/07/2018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vinos y cavas de Perelada, los mejor puntuados de la D.O. Empordà en la Guía Peñín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Aires de Garbet 2015, la Garnatxa de L´Empordà, Finca Garbet 2013 y el cava Gran Claustro Cuvée Especial 2011 Brut Nature Gran Reserva encabezan el ranking de los vinos más puntuados en la D.O. Empordà. Un total de 20 vinos de la bodega han sido clasificados con 90 o más puntos, elevándolos a la categoría de Vinos Excelentes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enológico Perelada Vinos y Cavas está de enhorabuena. Un total de 20 vinos de la bodega han logrado 90 puntos o más en la nueva cata realizada por el comité de la Guía Peñín, liderando además el ranking de los más puntuados entre los vinos de la D. O. Empordà.</w:t>
            </w:r>
          </w:p>
          <w:p>
            <w:pPr>
              <w:ind w:left="-284" w:right="-427"/>
              <w:jc w:val="both"/>
              <w:rPr>
                <w:rFonts/>
                <w:color w:val="262626" w:themeColor="text1" w:themeTint="D9"/>
              </w:rPr>
            </w:pPr>
            <w:r>
              <w:t>La Guía Peñín cata más de 11.500 vinos anuales, es la publicación de referencia para los profesionales y aficionados del mundo del vino, y clasifica los vinos según la puntuación obtenida. Perelada la logrado que 19 vinos hayan sido considerados EXCELENTES, al lograr entre 90 y 94 puntos, y uno, Aires de Garbet 2015, VINO EXCEPCIONAL, al obtener 95 puntos.</w:t>
            </w:r>
          </w:p>
          <w:p>
            <w:pPr>
              <w:ind w:left="-284" w:right="-427"/>
              <w:jc w:val="both"/>
              <w:rPr>
                <w:rFonts/>
                <w:color w:val="262626" w:themeColor="text1" w:themeTint="D9"/>
              </w:rPr>
            </w:pPr>
            <w:r>
              <w:t>En el marco de la D.O. Empordá, son los vinos Aires de Garbet 2015, la Garnatxa de L´Empordà y Finca Garbet 2013 elaborados por Perelada los que lideran las puntuaciones, siendo Aires de Garbet el vino más puntuado de la D.O, según la Guía Peñín.</w:t>
            </w:r>
          </w:p>
          <w:p>
            <w:pPr>
              <w:ind w:left="-284" w:right="-427"/>
              <w:jc w:val="both"/>
              <w:rPr>
                <w:rFonts/>
                <w:color w:val="262626" w:themeColor="text1" w:themeTint="D9"/>
              </w:rPr>
            </w:pPr>
            <w:r>
              <w:t>Destacan además los 94 puntos obtenidos por el cava Gran Claustro Cuvée Especial 2011 Brut Nature Gran Reserva, que se ha elaborado con un singular coupage de 45% de Pinot Noir, 45% Chardonnay, completado con un 5% de Xare-lo y un 2,5% tanto de Macabeo como de Parellada.</w:t>
            </w:r>
          </w:p>
          <w:p>
            <w:pPr>
              <w:ind w:left="-284" w:right="-427"/>
              <w:jc w:val="both"/>
              <w:rPr>
                <w:rFonts/>
                <w:color w:val="262626" w:themeColor="text1" w:themeTint="D9"/>
              </w:rPr>
            </w:pPr>
            <w:r>
              <w:t>Vinos y puntuacionesAires de Garbet 2015, 95 puntosGarnatxa de l’Empordà 12 Anys Dulce Natural Solera, 94 puntosFinca Garbet 2013, 94 puntosAires de Garbet 2016, 93 puntosFinca Garbet 2012, 93 puntosPerelada Ex Ex 12 2013, 93 puntosPerelada Ex Ex 13 2016 Blanco, 93 puntosFinca Malaveïna 2014, 93 puntosPerelada Gran Claustro 2013, 93Finca La Garriga Blanc 2016, 92 puntosFinca La Garriga 2014, 92 puntosFinca Espolla 2014, 92 puntosFinca Malaveïna 2015, 92 puntosPerelada Collection Blanc 2017, 91 puntos</w:t>
            </w:r>
          </w:p>
          <w:p>
            <w:pPr>
              <w:ind w:left="-284" w:right="-427"/>
              <w:jc w:val="both"/>
              <w:rPr>
                <w:rFonts/>
                <w:color w:val="262626" w:themeColor="text1" w:themeTint="D9"/>
              </w:rPr>
            </w:pPr>
            <w:r>
              <w:t>CavasPerelada Gran Claustro Cuvée Especial 2011 Brut Nature Gran Reserva, 94 puntosPerelada Stars 2015 Brut Nature, 91 puntosPerelada Cuvée Especial Rosé 2015, 90 puntosPerelada Chardonnay 2013 Brut Nature, 90 puntosPerelada Cuvée Especial 2015 Brut Nature, 90 puntos</w:t>
            </w:r>
          </w:p>
          <w:p>
            <w:pPr>
              <w:ind w:left="-284" w:right="-427"/>
              <w:jc w:val="both"/>
              <w:rPr>
                <w:rFonts/>
                <w:color w:val="262626" w:themeColor="text1" w:themeTint="D9"/>
              </w:rPr>
            </w:pPr>
            <w:r>
              <w:t>La Finca Garbet, en donde nacen dos de los vinos más puntuados, Finca Garbet y Aires de Garbet, es un terroir de doce hectáreas con un suelo pizarroso donde la viña se cultiva en terrazas a orillas del Mediterráneo, al norte del agreste Cap de Creus. Como afirma Delfí Sanahuja, enólogo jefe de Perelada, “la extraordinaria belleza de esta viña nos ha inspirado para hacer vinos únicos”.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Huidobro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https://www.notasdeprensa.es/los-vinos-y-cavas-de-perelada-los-mejor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