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47001 / Valladolid el 10/10/2013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retos del comercio online en 2014, según Alfonso Bayón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empresario, que atesora una notable trayectoria en el mundo de Internet, considera esencial que el cliente encuentre en las tiendas web una experiencia única y personalizada, además de optimizada para todo tipo de dispositivos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Alfonso Bayón en el comercio electrónico se remonta a 15 años atrás con la creación de bayon.es, portal de habla hispana líder mundial en la venta online de artículos infantiles. Desde entonces y hasta ahora muchas cosas han cambiado en cuanto a hábitos de consumo, posibilidades tecnológicas y seguridad en el proceso de pago. Pese a los avances conseguidos, el presidente de la consultora de Internet Bayón Consulting considera que el e-commerce debe superar nuevos desafíos que surgen de la mano de las actuales innovaciones: acceso desde dispositivos móviles, incremento de la competencia,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“Al principio disponer de una tienda online era de aventureros, hoy está muy extendido y la competencia es feroz en algunos sectores. Por eso, el comercio electrónico debe esforzarse por proporcionar experiencias únicas y personalizadas al comprador, que debe percibir un trato tan exquisito como el que cualquier comerciante debería ofrecer en sus establecimientos físicos”, argumenta Alfonso Bayón.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esa imposibilidad de entablar una conversación con el cliente obliga a facilitar al usuario todo el contenido posible sobre el producto que le interesa mediante la combinación de todos los recursos disponibles: textos muy descriptivos pero también fotografías desde distintos ángulos e incluso vídeos siempre que sea factible.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posible, es recomendable también aportar un valor añadido con consejos de uso o valoraciones de expertos, todo ello dependiendo del tipo de bien comercializado, y complementarlo con una estrategia comunicativa muy bien definida tanto en la plataforma de venta como en redes sociales, medios especializados, foros y todos los espacios de posible interacción con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tienda online debe transmitir las mismas sensaciones al comprador que se buscan en los establecimientos tradicionales en cuanto al diseño, el ambiente, etc, y debe ser capaz de garantizar una experiencia óptima de usabilidad desde todo tipo de dispositivos de acceso, ya sea el tradicional ordenador de sobremesa, una tablet, un smartphone o un televisor inteligente. “Lograr la fidelidad de un cliente online requiere mucha imaginación, esfuerzo y tenacidad, más que en el entorno comercial tradicional porque la competencia es infinitamente mayor, pero la recompensa merece la pena”, afirma Alfonso Bayón.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González  - Bayón Consulting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en Internet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983 352 946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https://www.notasdeprensa.es/los-retos-del-comercio-online-en-2014-segun-alfonso-bayon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