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05/10/2016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motivos por los que Huawei se negó a fabricar los nuevos Pixel de Google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Huawei y Google no llegaron a ningún acuerdo por diferencias en el planteamiento de ambas compañías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Huawei y Google iniciaron las negociaciones para el desarrollo de los nuevos Pixel de Google pero no se llegó a un acuerdo entre las dos empresas. En 2015, Huawei y Google sellaron su alianza a nivel mundial con el Nexus 6P, el primer dispositivo que involucró directamente a ambas compañías en su desarrollo. El resultado fue increíble, y el Nexus 6P se convirtió en el mejor Nexus que hemos visto en años. En 2016, los ojos volvían a centrarse en Huawei para su sucesor, pero en algún punto intermedio, los caminos de Google y Huawei se estaban alejando.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informa Android Police, Huawei y Google iniciaron las negociaciones para producir los nuevos Pixel de Google —producidos finalmente por HTC—, pero las diferencias en el planteamiento acabaron cerrando toda puerta a un acuerdo entre ambas compañías. Más concretamente, Google impuso a Huawei adoptar el papel de "fabricante de marca blanca", lo que significa la desaparición de cualquier logotipo y/o referencia a Huawei. La decisión chocó con los intereses de Huawei, quien busca aumentar la visibilidad de su marca —especialmente en los Estados Unidos—, y las negociaciones entre ambas empresas llegaron a su fin.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 Huawei ya ha alcanzado a los gigantes del sector. Durante varios años, el roadmap de la compañía se basó en desarrollar y comercializar dispositivos de marca blanca para otros fabricantes u operadores como Orange o Vodafone. Pero ahora la situación es muy diferente, y el peso de la marca Huawei es lo suficientemente grande como para imponer su logotipo sobre todos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las diferencias entre Google y Huawei ya comenzaron durante el ciclo de vida del Nexus 6P. Según las fuentes de Android Police, el acuerdo entre Google y Huawei incluía una inversión considerable en marketing y una distribución asegurada en los principales operadores estadounidenses, algo que no sucedió tal y como quedó planificado. El Nexus 6P no llegó a las estanterías de los operadores y su distribución quedó limitada a Google Play durante varios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 las relaciones entre Huawei y Google, según la misma fuente, se conservan intactas. Ambas compañías ya estarían trabajando en el desarrollo de nuevos productos de cara a 2017, incluyendo dispositivos que ejecuten el nuevo software Andromeda.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 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https://www.notasdeprensa.es/los-motivos-por-los-que-huawei-se-nego-a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Comunicación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