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españoles confiamos en la sanidad pública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los españoles nos sigue convenciendo la sanidad pública. O al menos es lo que se desprende de los datos del último Barómetro Sanitario del Centro de Investigaciones Sociológicas (CIS), correspondiente a 2014. Para la mayoría de los ciudadanos la sanidad es una de las áreas de mayor importancia, únicamente superado por las cuestiones laborales.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los españoles nos sigue convenciendo la sanidad pública. O al menos es lo que se desprende de los datos del último Barómetro Sanitario del Centro de Investigaciones Sociológicas (CIS), correspondiente a 2014. Para la mayoría de los ciudadanos la sanidad es una de las áreas de mayor importancia, únicamente superado por las cuestiones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45% de los sondeados considera que el sistema sanitario funciona bien aunque necesita algunos cambios, y la satisfacción con el funcionamiento del sistema sanitario público recibe una puntuación media de 6,31.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elegir un servicio sanitario público sobre uno privado, los ciudadanos valoran mejor la tecnología y los medios disponibles, la capacitación del pesonal médico, la información que reciben sobre sus problemas de salud y el trato personal. Así, prefieren un centro privado a uno público en función de la rapidez con que le atienden y el confort de las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Valoración de los hospitales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Solo un 8,7% de ciudadanos que participaron en este sondeo habían estado ingresados en un hospital, al margen de si eran de titularidad pública o privada. De los pacientes que permanecieron ingresados en hospitales públicos, únicamente el 56,4% pudo participar en decisiones sobre su problema de salud y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otra parte, al 72,4% de los encuestados le asignaron un profesional al que acudir para cualquier cuestión relacionada con su dolencia, y un 84,3% estima que la atención recibida en el hospital público fue buena o muy buena.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 valoración de la asistencia en hospitales públicos, en una escala de 1 a 10, los ciudadanos destacan el equipamiento y los medios tecnológicos con un 7,84 de media, los cuidados y atención del personal de enfermería con un 7,5, y los cuidados y atención por parte del personal médico con un 7,45.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Le sigue la información recibida sobre la evolución de su problema de salud con un 7,34 y los consejos del médico sobre alimentación, ejercicio, tabaco, alcohol y otros aspectos, con un 7,25. Pero el tiempo de demora para un ingreso no urgente no llega al aprobado; se valora con un 4,71.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Poca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información que facilitan los servicios sanitarios públicos es otro de los aspectos que deja que desear. En una escala del 1 -no se facilita ninguna información- al 10 -facilita mucha información-, la media no alcanza el aprobado, salvo en la información que se emite a través de campañas sobre los principales problemas de salud (5,15).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convence tampoco la información relativa a los servicios sanitarios que se prestan (4,95), la referente a los derechos y las vías de reclamación (4,02), la información sobre las medidas y leyes sanitarias que se aprueban (4,12) y los datos que se facilitan sobre los costes y el buen uso de los servicios sanitarios, que sólo obtienen de media un 4,31.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Parece claro que los ciudadanos coinciden con OCU al afirmar que hace falta mucha más información. Por ello, OCU mantiene una campaña en pos de mayor información hospitalaria, a la que puedes sumarte, que demanda, además de más información, que los datos que se ofrecen a los pacientes sobre el desempeño en los hospitales sean más claros.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https://www.notasdeprensa.es/los-espanoles-confiamos-en-la-sanidad-publica_1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