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Granada el 20/09/2017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espacios más solicitados para bodas en Granada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Casarse en Granada puede ser una odisea de años de espera si los novios buscan alguno de los espacios más emblemáticos de la ciudad.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espacios municipales de Granada disponibles para bodas y eventos son la meca de las parejas de novios que buscan celebrar sus nupcias en alguno de estos edificios y jardines icónicos de la capital nazarí. Su alta demanda hace que la espera para poder casarse en fin de semana en cualqueira de ellos sea de años, según el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Carmen de Los Mártires, El Palacio de Quinta Alegre y el Palacio de los Córdova son los espacios municipales más solicitados, a pesar de costes que oscilan entre los 3.000 y los 15.000 euros tan solo por poder disponer del espacio durante las horas convenidas. A ésto, hay que sumarle el coste del cátering, barra libre, Dj y resto de elementos típicos de las bodas. La reserva de cualquiera de estos espacios debe hacerse a través de la web del Ayuntamiento de Granada.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Cátering Ángel confirman la dificultad que plantean estos espacios para personas que tienen vistas a organizar una boda en un año o menos.  and #39;Es prácticamente imposible, nosotros trabajamos con reservas a dos años vistas para, por ejemplo, el Carmen de los Mártires. La ocupación de espacios como este es prácticamente permanente durante todos los fines de semana del año and #39;. Los especialistas en Wedding Planing de Cátering Ángel, con más de 20 años de experiencia en bodas y eventos recomiendan planficar con tiempo este tipo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#39;Es innegable que los Córdoba o los Mártires son espacios espectaculares para celebrar cualquier evento, entornos en paradores de ensueño y que respiran esencia granadina a los cuatro costados, pero si la intención de una pareja es casarse en poco tiempo, mejor que busquen otra alternativa. and #39;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Caterin Ángel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https://www.notasdeprensa.es/los-espacios-mas-solicitados-para-bodas-en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Andalucia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