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coches clásicos restaurados irrumpen con fuerza entre la nueva generación de coleccionistas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auge de lo vintage con un toque de modernidad llega al sector del automóvil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Estados Unidos es el país con el mercado más exuberante en todo lo relacionado con el sector del motor. Entre los coleccionistas americanos ha surgido un nuevo ‘capricho’: los modelos llamados ‘resto-mods’: que consiste en restaurar y modificar la mecánica de vehículos clásicos americanos de los años 50 y 60 para que puedan alcanzar velocidades propias al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modelos permiten a los compradores el poder personalizar los coches al máximo para crear modelos únicos que reunen lo mejor de ambos mundos, vintage por fuera, modernos por dentro.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¿Requieren de cuidados especiales?Con respecto a los cuidados que deben tener este tipo de coches, es importante diferenciar entre modelos puramente vintage, sin restaurar, y modelos restaurados.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ambos casos, existen una serie de mantenimientos a realizar inherentes al propio automóvil, independientemente del año de fabricación, tales como el cambio de filtros y aceite, pastillas de frenos, cambio de anticongelante, comprobación del buen estado de las ruedas, revisión de la correa de distribución, y demás tareas que a día de hoy todavía son necesarias en los coches contemporáneos.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existen ciertas particularidades aplicables a un modelo clásico: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pintura de los coches modernos contiene una serie de aditivos e imprimaciones para hacerla más resistente, algo que no ocurría con los coches clásicos, cuyas propiedades la hacían más vulnerable ante los efectos de la luz del sol o el óxido.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materiales empleados antiguamente para los mandos, tapizados, volante o cambio de marchas, pese a ser de buena calidad también pecaban de un desgaste más prematuro del que se puede ver en los coches actuales, requiriendo de unos cuidados más exhaustivos y constantes. Existen productos específicos para dichos cuidados, sin embargo es conveniente acudir a alguien especializado en el sector de coches clásicos para que aconseje que tipo de producto usar puesto que un uso inadecuado podría ser fatal y restarle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Sería recomendable contratar un seguro específico para coches clásicos, como los que ofrece la compañía Classic Cover, especialistas en seguros para motos y vehículos clásicos y que ofrecen cobertura completa, ya que pueden surgir determinados problemas que en un taller de reparaciones convencional no sean capaces de solucionar con soltura.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mecánica y recambios son un punto clave puesto que ahí está la principal diferencia entre un vehículo clásico y uno moderno. La ventaja de no tener elementos electrónicos en un vehículo clásico supone una reducción del número de averías, algo que sin embargo no es aplicable a los coches restaurados, que incorporan elementos modernos.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piezas de recambio existen mercados específicos y ferias de profesionales del sector donde localizarlas supone todo un reto, pero al mismo tiempo un deleite para los coleccionistas más acérrimos.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Classic Cover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902203035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https://www.notasdeprensa.es/los-coches-clasicos-restaurados-irrumpen-con_1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