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Bosques Semilla, una herramienta para la lucha contra la Desertización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Bosques Semilla evitarán el continuo incremento de los eriales y las tierras degradadas en los ámbitos rurales, favoreciendo la regeneración natural de los territorios y la protección del suelo. Se financiarán a través del patrocinio privado de empresas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Áreas Verdes ha presentado su Plan Forestal Anual para combatir la desertización, buscando el apoyo del sector privado, a través de la creación de los Bosques Semilla.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presentación del proyecto Bosques Semilla, Raúl Merino, presidente de la asociación, indicó cuales son a su juicio las causas de la desertización y el motivo de implementar desde su asociación esta herramienta : “Una de las causas actuales del avance de la desertización en España y otros países mediterráneos es el éxodo rural a las ciudades y el consiguiente abandono delos aprovechamientos de los montes. Los incendios forestales a causa de estos y la baja rentabilidad de la producciones agrícolas nacionales, debido a la deslocalización de estasy la consiguiente deforestación asociada hacia países en vías de desarrollo, lo que conlleva como fenómeno asociado el abandono de tierras agrícolas menos productivas y su posterior transformación, a través de los sucesivos procesos erosivos en eriales degradados".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indicó, "los Bosques Semilla, son la mejor herramienta que conocemos, a falta de inversiones públicas tanto nacionales como europeas, para evitar la continua degradación del suelo y el continuo avance del desierto".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Raúl Merino definió un Bosque Semilla como "un bosque o bosquete implantado mediante forestación o reforestación sobre terrenos agrícolas o abandonados, en municipios o comarcas fuertemente antropizadas y deforestadas, con escasa o nula representación arbórea y cuyo objeto último es que estas plantaciones con árboles y arbustos autóctonos productores de semilla, comestibles tanto para la fauna local como migratoria, sirvan de lugar de descansadero y refugio para esta. Al mismo tiempo que, aprovechando sus desplazamientos, esta fauna compuesta por aves, roedores,mamíferos y la ayuda del viento nos ayude a dispersar las semillas sobre los terrenos abandonados circundantes para facilitar su regeneración".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forma, finalmente los Bosques Semilla se constituyen en auténticos Bancos de Semilla en mitad de la nada, ayudando a colonizar y regenerar de forma natural los espacios abandonados y degradados. Un Bosque Semilla, según declaró Merino, "tiene un área de influencia mínima de 130 has. de terreno alrededor del mismo".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Áreas Verdes dispone ya de varias localizaciones con terrenos propios y cedidos apta para la promoción de este tipo de bosques en las provincias de Guadalajara, Toledo, Soria, Ciudad Real, Ávila y Salamanca.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Asociación Áreas Verdes invitan a cualquier empresa de ámbito nacional o internacional, independiente a su tamaño, a convertirse en benefactora para poder poner en marcha la Red Ibérica de Bosques Semilla, ofreciéndoles participar en la regeneración natural de nuestros territorios.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que participan en el patrocinio de sus proyectos obtienen el CERTIFICADO VERDE.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www.asociacionareasverdes.org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ASOCIACION AREAS VERDES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913205574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https://www.notasdeprensa.es/los-bosques-semilla-una-herramienta-para-la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Marketing Ecología Industria Alimentaria Emprendedores Solidaridad y cooperación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