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abogados Repara tu deuda, cancelan 9.066 euros con la ley de la segunda oportunidad a un boliviano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afortunado es una persona de origen Boliviano afincado en España con dos hijos a su cargo y una prestación por baja médica de 1.200 euros mensuales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Juzgado de lo Mercantil nº3 de Barcelona, aplicando la Ley de Segunda Oportunidad, ha liberado a un vecino de la ciudad de una deuda de 9.066 euros, contraída con la entidad bancaria CaixaBank.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LLG, de origen boliviano, separado, con dos hijos a su cargo y una prestación por baja médica de 1.200 euros mensuales.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LLG acudió a Repara tu Deuda, primera consultora que tramita la Ley de Segunda Oportunidad en España, en una situación de insolvencia inminente. “Esto significa– explican los abogados de Repara tu Deuda- que el cliente prevé que no podrá cumplir regular y puntualmente con sus obligaciones. No siempre se trata de personas con grandes deudas ni con muchos acreedores. Como en este caso, basta con que no puedas hacer frente a una única deuda para que la Ley de Segunda Oportunidad se convierta en tu salvación”.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puso en marcha su actividad en 2015, Repara tu Deuda ha ayudado a tramitar el proceso de Ley de Segunda Oportunidad a más de 6.000 personas. De los 7.540 casos en España, Repara tu deuda ha gestionado más del 89%, consiguiendo un 100% de éxito en casos finalizados. En países europeos como Italia, Alemania o Francia, en los que existen mecanismos de segunda oportunidad desde hace más de 7 años, se están realizando aproximadamente entre 100.000 y 180.000 casos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años. Si no se logra dicho acuerdo, pueden solicitar un concurso de acreedores y solicitar ante el tribunal la exoneración de la deuda. No hay juicio ni el cliente tiene que ir a declarar delante de los micros, señalan desde Repara tu deuda, para quitar el miedo que la población tiene a los temas judiciales.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91 401 26 96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https://www.notasdeprensa.es/los-abogados-repara-tu-deuda-cancelan-9-066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