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Lodgify cierra una ronda de financiación de 1,4 millones de euros liderada por Nauta Capital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software ayuda a los propietarios de casas de alquiler vacacional a aumentar su volumen de reservas y a gestionarlas de forma más eficiente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Lodgify, la startup tecnológica con sede en Barcelona, ha anunciado hoy que ha cerrado una ronda de financiación de 1,4 millones de euros liderada por Nauta Capital. Los inversores existentes, todos ellos de carácter internacional, Chris Hitchen, HOWZAT Partners y Roland Zeller han sido nuevamente participes de la ronda. La inversión ayudará a Lodgify a acelerar el desarrollo de su producto, así como ampliar sus ventas y esfuerzos de marketing. Con ésta ronda, la inversión acumulada en la compañía llega a 2 millones de euros.</w:t>
            </w:r>
          </w:p>
          <w:p>
            <w:pPr>
              <w:ind w:left="-284" w:right="-427"/>
              <w:jc w:val="both"/>
              <w:rPr>
                <w:rFonts/>
                <w:color w:val="262626" w:themeColor="text1" w:themeTint="D9"/>
              </w:rPr>
            </w:pPr>
            <w:r>
              <w:t>Así funciona LodgifyLodgify ofrece un software que permite a los propietarios y a los gestores de casas vacacionales construir una página web personalizable, crear su propia marca, aceptar pagos y gestionar reservas online. Además, el software ofrece un back-office propio con un calendario centralizado con el que gestionar todas las plataformas de reservas online desde un sólo sitio y automatizar la comunicación con los clientes.</w:t>
            </w:r>
          </w:p>
          <w:p>
            <w:pPr>
              <w:ind w:left="-284" w:right="-427"/>
              <w:jc w:val="both"/>
              <w:rPr>
                <w:rFonts/>
                <w:color w:val="262626" w:themeColor="text1" w:themeTint="D9"/>
              </w:rPr>
            </w:pPr>
            <w:r>
              <w:t>“Estamos ayudando a los propietarios de alquileres vacacionales a expandirse y a tener contacto directo con sus clientes”, explica Dennis Klett, Cofundador y CEO de Lodgify. “Queremos que los propietarios consigan aumentar sus reservas, sin intermediarios y sin las elevadas comisiones que hoy condicionan la industria del turismo vacacional”.</w:t>
            </w:r>
          </w:p>
          <w:p>
            <w:pPr>
              <w:ind w:left="-284" w:right="-427"/>
              <w:jc w:val="both"/>
              <w:rPr>
                <w:rFonts/>
                <w:color w:val="262626" w:themeColor="text1" w:themeTint="D9"/>
              </w:rPr>
            </w:pPr>
            <w:r>
              <w:t>Un gran crecimientoEsta ronda de financiación consolida un año excepcional para Lodgify. La startup barcelonesa ha experimentado un elevado crecimiento en su base de clientes, así como en el volumen de reservas y de pagos online realizados a través de su software. Los resultados de la compañía confirman la extraordinaria expansión que el mercado de alquileres vacacionales está experimentando en países como España, Estados Unidos, el Reino Unido, Italia o Alemania.</w:t>
            </w:r>
          </w:p>
          <w:p>
            <w:pPr>
              <w:ind w:left="-284" w:right="-427"/>
              <w:jc w:val="both"/>
              <w:rPr>
                <w:rFonts/>
                <w:color w:val="262626" w:themeColor="text1" w:themeTint="D9"/>
              </w:rPr>
            </w:pPr>
            <w:r>
              <w:t>“Admiramos el foco y la dedicación constante que tiene Lodgify en crear un producto intuitivo e innovador”, explica Jordi Viñas, socio general de Nauta Capital. “Este equipo ha conseguido crear una solución potente en una industria de gran crecimiento, que tradicionalmente se ha focalizado únicamente en el viajero. Estamos muy contentos de trabajar junto a un equipo tan extraordinario y apoyarlos en su trabajo para construir una gran compañía.”</w:t>
            </w:r>
          </w:p>
          <w:p>
            <w:pPr>
              <w:ind w:left="-284" w:right="-427"/>
              <w:jc w:val="both"/>
              <w:rPr>
                <w:rFonts/>
                <w:color w:val="262626" w:themeColor="text1" w:themeTint="D9"/>
              </w:rPr>
            </w:pPr>
            <w:r>
              <w:t>“Creemos firmemente que nuestra tecnología puede aportar tres cosas sumamente útiles a propietarios y gestores de casas de alquiler vacacional: mejoras sustanciales de imagen, SEO y marketing; una gestión de las reservas más limpia y eficiente; y un grado de independencia mucho mayor del que hoy es posible con las agencias de reserva online”, asegura Klett. “Esta ronda de financiación dará un notable empujón a nuestra ambición de crecimiento e innovación.</w:t>
            </w:r>
          </w:p>
          <w:p>
            <w:pPr>
              <w:ind w:left="-284" w:right="-427"/>
              <w:jc w:val="both"/>
              <w:rPr>
                <w:rFonts/>
                <w:color w:val="262626" w:themeColor="text1" w:themeTint="D9"/>
              </w:rPr>
            </w:pPr>
            <w:r>
              <w:t>Sobre LodgifyLodgify es un software que permite a los propietarios y gestores de negocios de alquiler vacacional crear su propia página web personalizable y aceptar reservas y pagos online. Además, los clientes pueden gestionar todas sus reservas y ofertas de forma centralizada independientemente del canal de donde provengan gracias a la conexión que les proporciona Lodgify con las mayores plataformas online.</w:t>
            </w:r>
          </w:p>
          <w:p>
            <w:pPr>
              <w:ind w:left="-284" w:right="-427"/>
              <w:jc w:val="both"/>
              <w:rPr>
                <w:rFonts/>
                <w:color w:val="262626" w:themeColor="text1" w:themeTint="D9"/>
              </w:rPr>
            </w:pPr>
            <w:r>
              <w:t>Lanzada en 2013, Lodgify se asentó en Barcelona como una compañía especializada en la innovación y el desarrollo de soluciones para la industria del turismo vacacional. A día de hoy la start-up ya ha gestado su fase inicial con dos rondas de financiación que han contado con el soporte de notables inversores locales e internacionales como: Nauta Capital, Chris Hitchen, HOWZAT Partners, Venrex, Roland Zeller y Kilian Thalhammer.www.lodgify.com</w:t>
            </w:r>
          </w:p>
          <w:p>
            <w:pPr>
              <w:ind w:left="-284" w:right="-427"/>
              <w:jc w:val="both"/>
              <w:rPr>
                <w:rFonts/>
                <w:color w:val="262626" w:themeColor="text1" w:themeTint="D9"/>
              </w:rPr>
            </w:pPr>
            <w:r>
              <w:t>Sobre Nauta CapitalNauta Capital es una firma de Venture Capital que invierte en compañías tecnológicas en fases iniciales de desarrollo. Sus principales áreas de interés son el B2B Software (Business to Business Software), compañías de Digital Media disruptivas y tecnologías de aplicación en los entornos del móvil e Internet. Nauta gestiona €230 millones e invierte en Europa occidental y Estados Unidos. Nauta tiene oficinas en Londres (Reino Unido), Boston (EE.UU.) y Barcelona (España) y cuenta con más de 30 compañías participadas, entre las que destacan Scytl, Brandwatch, Fizzback, Marfeel, ABA English, Agnitio, Rifiniti, GreatCall, ForceManager, Social Point y Privalia. Nauta está promovida y gestionada por sus 4 Socios: Dominic Endicott, Carles Ferrer, Daniel Sánchez y Jordi Viñas.www.nautacapital.com</w:t>
            </w:r>
          </w:p>
          <w:p>
            <w:pPr>
              <w:ind w:left="-284" w:right="-427"/>
              <w:jc w:val="both"/>
              <w:rPr>
                <w:rFonts/>
                <w:color w:val="262626" w:themeColor="text1" w:themeTint="D9"/>
              </w:rPr>
            </w:pPr>
            <w:r>
              <w:t>Para más información:Laura González+34 607 227 168press@lodgify.com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+34 607 227 168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https://www.notasdeprensa.es/lodgify-cierra-una-ronda-de-financiacion-de-14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Turismo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