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08025 el 10/05/2013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Llega a España una tienda online experta en el área de la Ropa Skate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Porfesionalizar el skate en españa es un desafio, todavia más una marca de Ropa Skate.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Calidad | Precio | Diseño, sobre estas tres bases nace en España RCC-tshirts. Nuestra filosofía se base en la creencia de que haciendo las cosas simples y transparentes se puede llegar a un óptimo nivel en todos los grados, técnico, artístico y humano. Po esa razón nos exigimos una calidad altísima, como tambien precios moderados, tenemos la certeza que para servir un producto de alta calidad no son necesarios precios desorbitados. RCC-tshirts expertos en el área de la Ropa Skate.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 siguelos en facebook/rcc.tshirts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Web: www.rcc-tshirts.com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Mauro pedreschi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Administrador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https://www.notasdeprensa.es/llega-a-espana-una-tienda-online-experta-en-el-area-de-la-ropa-skate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