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06/03/2020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Llega a España la primera Agencia Digital Gold Partner de Pimcore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DGTLS abre su oficina en Barcelona aportando innovación tecnológica en los sectores que necesitan completar su transformación digital. La agencia digital ofrece soluciones PIM y apoya a sus clientes en el fundamental proceso de digitalización de las empresas. "Sabemos lo importante que es para las empresas la gestión de la información de los productos" - dice Marco Congestri, branch manager de la agencia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agencia digital DGTLS, líder en Alemania por sus servicios digitales, llega al mercado español aportando más de 10 años de experiencia y ofreciendo un amplio abanico de soluciones tecnológicas que van desde el diseño y desarrollo de páginas web hasta campañas de marketing y soluciones PIM. Fundada en el 2013 por 3 desarrolladores, empezando a hacer paginas web sencillas, y que actualmente cuenta con más de 60 empleados entre Munich, Traunstein y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 la agencia ha decidido abrir una oficina en España?"Creemos que el mercado español tiene potencial en este sector y sabemos lo importante que es para las empresas llevar a cabo el proceso de digitalización; un aspecto tan necesario hoy en día para mantener la competitividad y mejorar su visibilidad tanto a nivel nacional como internacional".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es un PIM y qué soluciones ofrece?"Un software PIM permite comercializar y vender grupos de productos y también organizar de forma manual toda la información útil en los diferentes canales de distribución: catálogos, sitios web, comercio electrónico, ERP. De esta manera es posible personalizar y filtrar automáticamente la información relativa a la gama de productos, precios, descripciones y traducciones". Desde esta necesidad de las empresas nace la colaboración de DGTLS con Pimcore, software open-source, sin costes de licencia.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 elegir una solución open-source en lugar de una con licencia?"Open-Source es el futuro". La definición de open source hace referencia a "un modelo de desarrollo de software basado en la colaboración abierta". El software open-source ofrece soluciones más ágiles y avanzadas incrementando así su adaptabilidad. "Administraciones públicas como ayuntamientos, administraciones u otro tipo de instituciones públicas así como empresas del sector privado ya se han sumado a este tipo de productos, con el objetivo de crear sinergias que fomenten el intercambio de ideas y conocimientos".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las empresas pueden contar con un valioso aliado para la gestión de la información de sus productos y mucho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 sobre los servicios que ofrece DGTLS, no dude en visitar el siguiente sitio web www.dgtls.com/es o si prefiere puede ponerse en contacto enviando un correo electrónico al siguiente email de la oficina de Barcelona: barcelona@dgtls.com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Marco Congestri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932203512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https://www.notasdeprensa.es/llega-a-espana-la-primera-agencia-digital-gold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Programación Emprendedores E-Commerce Software Oficinas Innovación Tecnológica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