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Liyu Zhu, seleccionada para representar el talento español en la Semana del Diseño de Praga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Liyu Zhu, recién graduada en IED Madrid con el Título Superior de Diseño de Moda, es la representante de España en la final del concurso de talentos del diseño del Festival Internacional del Diseño de Praga, que se celebra en esta ciudad entre el 26 y el 30 de octubre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Liyu Zhu, recién graduada en IED Madrid con el Título Superior de Diseño de Moda, es la representante de España en la final del concurso de talentos del diseño del Festival Internacional del Diseño de Praga (DesignBlock), que se celebra en esta ciudad entre el 26 y el 30 de octubre.</w:t>
            </w:r>
          </w:p>
          <w:p>
            <w:pPr>
              <w:ind w:left="-284" w:right="-427"/>
              <w:jc w:val="both"/>
              <w:rPr>
                <w:rFonts/>
                <w:color w:val="262626" w:themeColor="text1" w:themeTint="D9"/>
              </w:rPr>
            </w:pPr>
            <w:r>
              <w:t>Nacida en Gabón (África) de padres chinos, vivió en China hasta 2004, año en que sus padres se mudaron a Madrid. Casi 10 años después, en 2013, empezó a cursar el Título Superior de Diseño de Moda en el IED de Madrid, licenciándose este mismo año. La joven diseñadora ha adquirido diferente visiones del mundo de la moda durante su formación, trabajando con nombres ya reconocidos en la industria, como Leyre Valiente.</w:t>
            </w:r>
          </w:p>
          <w:p>
            <w:pPr>
              <w:ind w:left="-284" w:right="-427"/>
              <w:jc w:val="both"/>
              <w:rPr>
                <w:rFonts/>
                <w:color w:val="262626" w:themeColor="text1" w:themeTint="D9"/>
              </w:rPr>
            </w:pPr>
            <w:r>
              <w:t>La utilización de distintas técnicas y modelaje son partes muy importante en sus diseños, como herramientas que aportan personalidad. Para su colección M.I.X. ha desarrollado técnicas como bordados y serigrafías, inspirándose en la iconografía de las últimas dinastías reales chinas, y los trajes del folklore español.</w:t>
            </w:r>
          </w:p>
          <w:p>
            <w:pPr>
              <w:ind w:left="-284" w:right="-427"/>
              <w:jc w:val="both"/>
              <w:rPr>
                <w:rFonts/>
                <w:color w:val="262626" w:themeColor="text1" w:themeTint="D9"/>
              </w:rPr>
            </w:pPr>
            <w:r>
              <w:t>Declara que su colección mezcla elementos muy diferentes para conseguir un armonía entre ellos. Sus distintas experiencias en los países donde ha vivido, y las diferentes culturas en las que se ha visto inmersa son el punto de partida de esta selección de piezas.</w:t>
            </w:r>
          </w:p>
          <w:p>
            <w:pPr>
              <w:ind w:left="-284" w:right="-427"/>
              <w:jc w:val="both"/>
              <w:rPr>
                <w:rFonts/>
                <w:color w:val="262626" w:themeColor="text1" w:themeTint="D9"/>
              </w:rPr>
            </w:pPr>
            <w:r>
              <w:t>En cuando a la inspiración,  and #39;he querido realizar una introspección a los lugares donde he crecido como persona y como profesional: China y España. En el caso de China, elegí la última dinastía de China: Dinastía Qing; por su parte, el flamenco y los toros, son los exponentes de la cultura española tradicionalmente más reconocidos en el exterior and #39;. M.I.X surge del resultado de unir los estereotipos culturales de ambas regiones introduciendo una perspectiva actual. Los tejidos y materiales de esta colección se combinan: tejidos clásicos (organza de seda, tafetán de seda) se mezclan con tejidos muy técnicos (como mallas 3D, Plásticos, tejido de papel).</w:t>
            </w:r>
          </w:p>
          <w:p>
            <w:pPr>
              <w:ind w:left="-284" w:right="-427"/>
              <w:jc w:val="both"/>
              <w:rPr>
                <w:rFonts/>
                <w:color w:val="262626" w:themeColor="text1" w:themeTint="D9"/>
              </w:rPr>
            </w:pPr>
            <w:r>
              <w:t>M.I.X habla un lenguaje global, forma parte del mundo, un mundo sin barreras donde las culturas se unen y se fusionan dando lugar a la creatividad y respetando la base cultural de cada región sin olvidar nuestro porvenir.</w:t>
            </w:r>
          </w:p>
          <w:p>
            <w:pPr>
              <w:ind w:left="-284" w:right="-427"/>
              <w:jc w:val="both"/>
              <w:rPr>
                <w:rFonts/>
                <w:color w:val="262626" w:themeColor="text1" w:themeTint="D9"/>
              </w:rPr>
            </w:pPr>
            <w:r>
              <w:t>La joven desfilará su colección junto a los representantes de otros 16 países europeos , y su muestra será supervisada y evaluada por un jurado compuesto por 17 personalidades del mundo del diseño, galeristas, representantes de museos, y medios de comunicación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https://www.notasdeprensa.es/liyu-zhu-seleccionada-para-representar-el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Moda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