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y el British Council juntos por un mundo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Lefrik ha colaborado con la institución británica British Council para dar vida a un interesante proyecto: la fabricación de mochilas eco Lefrik realizadas con botellas de plástico recicladas para más de 4.000 alumnos del British Council. Esta iniciativa coincidió con el Día Internacional de la Preservación de la Capa de Ozono y tiene como principal objetivo el de que los más pequeños se eduquen en valores sostenibles y en la protección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Lefrik y el British Council han llegado a un acuerdo por el Día Internacional de la Preservación de la Capa de Ozono (16 de septiembre) consistente en fabricar más de 4.000 mochilas para los alumnos de Primaria del British Council. Éstas están hechas de trece botellas de plástico postconsumo, con el objetivo de minimizar el impacto ambiental.</w:t>
            </w:r>
          </w:p>
          <w:p>
            <w:pPr>
              <w:ind w:left="-284" w:right="-427"/>
              <w:jc w:val="both"/>
              <w:rPr>
                <w:rFonts/>
                <w:color w:val="262626" w:themeColor="text1" w:themeTint="D9"/>
              </w:rPr>
            </w:pPr>
            <w:r>
              <w:t>La mochila diseñada por Lefrik para los alumnos del British Council está inspirada en su modelo de mochila urbano Handy Backpack. Esta mochila viene con un cierre de doble correa en el compartimento principal. Además, es completamente acolchada en su interior, para que se pueda adaptar perfectamente al portátil o a los artículos que uno quiera. También posee un bolsillo interior con cremallera.</w:t>
            </w:r>
          </w:p>
          <w:p>
            <w:pPr>
              <w:ind w:left="-284" w:right="-427"/>
              <w:jc w:val="both"/>
              <w:rPr>
                <w:rFonts/>
                <w:color w:val="262626" w:themeColor="text1" w:themeTint="D9"/>
              </w:rPr>
            </w:pPr>
            <w:r>
              <w:t>Curra Rotondo, fundadora y CEO de Lefrik asegura que durante el proceso de producción de estas mochilas se consume un 90% menos de agua y se reduce la huella de carbono un 75%. Además, ha añadido que “reciclar no significa simplemente dar una segunda vida a los plásticos de un solo uso, sino reducir la contaminación que producen”.</w:t>
            </w:r>
          </w:p>
          <w:p>
            <w:pPr>
              <w:ind w:left="-284" w:right="-427"/>
              <w:jc w:val="both"/>
              <w:rPr>
                <w:rFonts/>
                <w:color w:val="262626" w:themeColor="text1" w:themeTint="D9"/>
              </w:rPr>
            </w:pPr>
            <w:r>
              <w:t>Para la CEO de Lefrik, que además es antigua alumna del British Council, es muy importante que las instituciones confíen y promuevan el diseño sostenible porque eso significaría que cada día se está más cerca del cambio. “El uso efímero que le damos a los plásticos de un solo uso es uno de los principales problemas hoy en día”, señala Rotondo.</w:t>
            </w:r>
          </w:p>
          <w:p>
            <w:pPr>
              <w:ind w:left="-284" w:right="-427"/>
              <w:jc w:val="both"/>
              <w:rPr>
                <w:rFonts/>
                <w:color w:val="262626" w:themeColor="text1" w:themeTint="D9"/>
              </w:rPr>
            </w:pPr>
            <w:r>
              <w:t>Por otro lado, Curra afirma que en el proceso de fabricación Lefrik utilizan nuevos materiales que se convierten en polímero a través de un proceso mecánico, no químico y que el resultado es un tejido de máxima calidad y prestaciones, que supone una alternativa frente al poliéster. “Teniendo en cuenta que la mayoría del plástico que se fabrica en el planeta va dirigido a la industria textil para la fabricación de poliéster virgen, nosotros le damos una segunda oportunidad haciendo un poliéster reciclado y ahorrando un 60% de energía y un 23% en emisiones de CO2, además de disminuir los residuos plásticos y, como consecuencia, su impacto medioambiental” concluye Curra.</w:t>
            </w:r>
          </w:p>
          <w:p>
            <w:pPr>
              <w:ind w:left="-284" w:right="-427"/>
              <w:jc w:val="both"/>
              <w:rPr>
                <w:rFonts/>
                <w:color w:val="262626" w:themeColor="text1" w:themeTint="D9"/>
              </w:rPr>
            </w:pPr>
            <w:r>
              <w:t>Por último, cabe destacar que esta iniciativa forma parte del compromiso del British Council de promover una educación en valores, tanto en sus programas de inglés para niños y jóvenes como en sus centros educativos, un compromiso al que Lefrik se ha unido sin dudarlo, ya que creen a pies puntillas en la gran importancia de lo eco a la hora de educar a los más pequeños.</w:t>
            </w:r>
          </w:p>
          <w:p>
            <w:pPr>
              <w:ind w:left="-284" w:right="-427"/>
              <w:jc w:val="both"/>
              <w:rPr>
                <w:rFonts/>
                <w:color w:val="262626" w:themeColor="text1" w:themeTint="D9"/>
              </w:rPr>
            </w:pPr>
            <w:r>
              <w:t>“Nuestros cursos Primary Plus tienen un componente cívico muy marcado que desarrollamos dentro y fuera de las aulas. Trabajamos con niños y jóvenes diferentes temas como el respeto al medioambiente y la importancia de utilizar materiales sostenibles”, ha afirmado Ruth Horsfall, responsable de estos programas.</w:t>
            </w:r>
          </w:p>
          <w:p>
            <w:pPr>
              <w:ind w:left="-284" w:right="-427"/>
              <w:jc w:val="both"/>
              <w:rPr>
                <w:rFonts/>
                <w:color w:val="262626" w:themeColor="text1" w:themeTint="D9"/>
              </w:rPr>
            </w:pPr>
            <w:r>
              <w:t>El British Council y el medioambienteComprometidos con los jóvenes emprendedores de la moda sostenible, como Lefrik, el British Council extiende su alegato a favor de una producción textil socialmente más responsable más allá de sus clases de inglés.</w:t>
            </w:r>
          </w:p>
          <w:p>
            <w:pPr>
              <w:ind w:left="-284" w:right="-427"/>
              <w:jc w:val="both"/>
              <w:rPr>
                <w:rFonts/>
                <w:color w:val="262626" w:themeColor="text1" w:themeTint="D9"/>
              </w:rPr>
            </w:pPr>
            <w:r>
              <w:t>A través de su programa Sustainable Fashion ha ofrecido oportunidades de formación a más de 100 jóvenes diseñadores de toda Europa. Además, fomenta el intercambio de buenas prácticas entre las principales instituciones y profesionales de la industria de la moda en España, Francia, Reino Unido y Grecia a través de diferentes eventos y sesiones especiales. Por último, cabe destacar que el British Council continuará promoviendo la sostenibilidad de la moda en los próximos meses con otra serie de iniciativas.</w:t>
            </w:r>
          </w:p>
          <w:p>
            <w:pPr>
              <w:ind w:left="-284" w:right="-427"/>
              <w:jc w:val="both"/>
              <w:rPr>
                <w:rFonts/>
                <w:color w:val="262626" w:themeColor="text1" w:themeTint="D9"/>
              </w:rPr>
            </w:pPr>
            <w:r>
              <w:t>Acerca de LEFRIK: Calidad, estilo, sostenibilidad y precioLefrik es una marca española sostenible de productos prácticos y útiles que ayudarán a organizar el día a día y también los viajes. Las mochilas, bolsas de viaje y complementos de Lefrik están pensados para hacer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nos conduce a una cultura nueva, donde inteligencia y buen gusto se unen para el cambio. www.lefrik.com</w:t>
            </w:r>
          </w:p>
          <w:p>
            <w:pPr>
              <w:ind w:left="-284" w:right="-427"/>
              <w:jc w:val="both"/>
              <w:rPr>
                <w:rFonts/>
                <w:color w:val="262626" w:themeColor="text1" w:themeTint="D9"/>
              </w:rPr>
            </w:pPr>
            <w:r>
              <w:t>@lefrikbrand@lefrik@lefrik_co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911 40 52 38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https://www.notasdeprensa.es/lefrik-y-el-british-council-juntos-por-un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Ecología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