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Lefrik aporta 11 razones para reciclar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del reciclaje es notorio año tras año, pero, ¿todos los consumidores que lo practican saben para qué sirve? Separar los envases y depositarlos en su contenedor para su posterior reciclado puede parecer un esfuerzo inútil si no se conocen sus beneficios para el medioambiente. Por ello, Lefrik da los mejores argumentos para reciclar y anima a recordar las "tres erres": reducir la producción de residuos; reutilizar los productos y reciclar los usados en su contenedor correspondiente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esta más a la orden del día cuidar el medio ambiente a través del reciclaje, pero no todo el mundo que lo lleva a cabo sabe exactamente qué ventajas tiene. Por ello, Lefrik, la marca española que utiliza botellas de plástico usadas para fabricar sus productos, aporta los 11 mejores argumentos para reciclar y anima a recordar las  and #39;tres erres and #39;: reducir producción de residuos; reutilizar productos y reciclar los usados en su adecuado contenedor. www.lefrik.com/es</w:t>
            </w:r>
          </w:p>
          <w:p>
            <w:pPr>
              <w:ind w:left="-284" w:right="-427"/>
              <w:jc w:val="both"/>
              <w:rPr>
                <w:rFonts/>
                <w:color w:val="262626" w:themeColor="text1" w:themeTint="D9"/>
              </w:rPr>
            </w:pPr>
            <w:r>
              <w:t>Cada vez que se recicla un envase, se está evitando llenar los vertederos y, además, se reduce la extracción de nuevas materias primas. Reciclar minimiza el consumo de energía y la emisión de gases de efecto invernadero, causantes del cambio climático.</w:t>
            </w:r>
          </w:p>
          <w:p>
            <w:pPr>
              <w:ind w:left="-284" w:right="-427"/>
              <w:jc w:val="both"/>
              <w:rPr>
                <w:rFonts/>
                <w:color w:val="262626" w:themeColor="text1" w:themeTint="D9"/>
              </w:rPr>
            </w:pPr>
            <w:r>
              <w:t>Con los materiales reciclados se pueden hacer nuevos productos. Los envases de plástico dan lugar a bolsas, fibras de poliéster o mobiliario urbano; con el aluminio y el acero se producen nuevos envases; con los bricks se elaboran bolsas y sacos de cartón; el papel y el cartón se convierten en cajas, periódicos o papel reciclado y del vidrio se obtienen nuevas botellas y objetos de vidrio.</w:t>
            </w:r>
          </w:p>
          <w:p>
            <w:pPr>
              <w:ind w:left="-284" w:right="-427"/>
              <w:jc w:val="both"/>
              <w:rPr>
                <w:rFonts/>
                <w:color w:val="262626" w:themeColor="text1" w:themeTint="D9"/>
              </w:rPr>
            </w:pPr>
            <w:r>
              <w:t>Reciclando aproximadamente 15 botellas de plástico de medio litro de refresco, se logra suficiente poliéster reciclado como para fabricar una mochila o bolsa de viaje de LEFRIK.</w:t>
            </w:r>
          </w:p>
          <w:p>
            <w:pPr>
              <w:ind w:left="-284" w:right="-427"/>
              <w:jc w:val="both"/>
              <w:rPr>
                <w:rFonts/>
                <w:color w:val="262626" w:themeColor="text1" w:themeTint="D9"/>
              </w:rPr>
            </w:pPr>
            <w:r>
              <w:t>La producción de poliéster reciclado de botellas de plástico PET, además de evitar que el plástico usado llegue a los vertedores y al mar, reduce en un 75% las emisiones de dióxido de carbono y reduce en un 90% el consumo de agua.</w:t>
            </w:r>
          </w:p>
          <w:p>
            <w:pPr>
              <w:ind w:left="-284" w:right="-427"/>
              <w:jc w:val="both"/>
              <w:rPr>
                <w:rFonts/>
                <w:color w:val="262626" w:themeColor="text1" w:themeTint="D9"/>
              </w:rPr>
            </w:pPr>
            <w:r>
              <w:t>Ecoembes, la sociedad privada sin ánimo de lucro que gestiona la recogida y reciclado de los envases ligeros (envases de plástico, latas y bricks) y de papel y cartón en España, recuerda que desde que en 1996 se pusieron en marcha, han evitado que más de diez millones de toneladas acaben en vertederos, unos 720 estadios de fútbol repletos hasta arriba de envases.</w:t>
            </w:r>
          </w:p>
          <w:p>
            <w:pPr>
              <w:ind w:left="-284" w:right="-427"/>
              <w:jc w:val="both"/>
              <w:rPr>
                <w:rFonts/>
                <w:color w:val="262626" w:themeColor="text1" w:themeTint="D9"/>
              </w:rPr>
            </w:pPr>
            <w:r>
              <w:t>Recuperar dos toneladas de plástico equivale a ahorrar una tonelada de petróleo.</w:t>
            </w:r>
          </w:p>
          <w:p>
            <w:pPr>
              <w:ind w:left="-284" w:right="-427"/>
              <w:jc w:val="both"/>
              <w:rPr>
                <w:rFonts/>
                <w:color w:val="262626" w:themeColor="text1" w:themeTint="D9"/>
              </w:rPr>
            </w:pPr>
            <w:r>
              <w:t>Además, con ocho cajas de cereales se puede crear un libro, con 80 latas una llanta de coche y con seis bricks una caja de zapatos.</w:t>
            </w:r>
          </w:p>
          <w:p>
            <w:pPr>
              <w:ind w:left="-284" w:right="-427"/>
              <w:jc w:val="both"/>
              <w:rPr>
                <w:rFonts/>
                <w:color w:val="262626" w:themeColor="text1" w:themeTint="D9"/>
              </w:rPr>
            </w:pPr>
            <w:r>
              <w:t>El reciclaje de 3.000 botellas de vidrio evita 1.000 kilos de basura y ahorra más de una tonelada de materias primas, según Ecovidrio, la asociación sin ánimo de lucro que gestiona el reciclado de vidrio en España.</w:t>
            </w:r>
          </w:p>
          <w:p>
            <w:pPr>
              <w:ind w:left="-284" w:right="-427"/>
              <w:jc w:val="both"/>
              <w:rPr>
                <w:rFonts/>
                <w:color w:val="262626" w:themeColor="text1" w:themeTint="D9"/>
              </w:rPr>
            </w:pPr>
            <w:r>
              <w:t>El reciclado de papel y cartón ayuda a reducir la tala de árboles y el gran impacto ambiental de su fabricación: su reciclaje reduce en un 74% la contaminación del aire y en un 35% la del agua, según la Asociación Española de Fabricantes de Pasta, Papel y Cartón (Aspapel). Por cada tonelada de papel que se recicla se salvan 18 árboles, además, si reciclamos le damos tiempo al planeta para reforestarse.</w:t>
            </w:r>
          </w:p>
          <w:p>
            <w:pPr>
              <w:ind w:left="-284" w:right="-427"/>
              <w:jc w:val="both"/>
              <w:rPr>
                <w:rFonts/>
                <w:color w:val="262626" w:themeColor="text1" w:themeTint="D9"/>
              </w:rPr>
            </w:pPr>
            <w:r>
              <w:t>El reciclado también contribuye a reducir las emisiones de dióxido de carbono (CO2). Desde Ecoembes se apunta que por cada tonelada reciclada de envases ligeros se evita la emisión de dos toneladas de CO2.</w:t>
            </w:r>
          </w:p>
          <w:p>
            <w:pPr>
              <w:ind w:left="-284" w:right="-427"/>
              <w:jc w:val="both"/>
              <w:rPr>
                <w:rFonts/>
                <w:color w:val="262626" w:themeColor="text1" w:themeTint="D9"/>
              </w:rPr>
            </w:pPr>
            <w:r>
              <w:t>Reciclar es reflejo de cultura y responsabilidad social.</w:t>
            </w:r>
          </w:p>
          <w:p>
            <w:pPr>
              <w:ind w:left="-284" w:right="-427"/>
              <w:jc w:val="both"/>
              <w:rPr>
                <w:rFonts/>
                <w:color w:val="262626" w:themeColor="text1" w:themeTint="D9"/>
              </w:rPr>
            </w:pPr>
            <w:r>
              <w:t>Acerca de LEFRIK: Calidad, estilo, sostenibilidad y precio.Lefrik es una marca española con ADN 100% sostenible de productos prácticos y útiles que te ayudarán a organizar tu día a día y también tus viajes. Las mochilas, bolsas de viaje y complementos de Lefrik están pensados para hacerte la vida más fácil, ahorrar tiempo y espacio. Una marca para hombre y mujer, intergeneracional, basada en la ingeniería y el diseño industrial, inspirada en la estética urbana. Una nueva forma de crear que no depende de las temporadas pero sobre todo un nuevo espíritu. Lefrik es compromiso y belleza y nos conduce a una cultura nueva, donde inteligencia y buen gusto se unen para el cambio. www.lefrik.com</w:t>
            </w:r>
          </w:p>
          <w:p>
            <w:pPr>
              <w:ind w:left="-284" w:right="-427"/>
              <w:jc w:val="both"/>
              <w:rPr>
                <w:rFonts/>
                <w:color w:val="262626" w:themeColor="text1" w:themeTint="D9"/>
              </w:rPr>
            </w:pPr>
            <w:r>
              <w:t>Facebook LefrikTwitter LefrikInstagram Lefrik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Lefrik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911 405 238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https://www.notasdeprensa.es/lefrik-aporta-11-razones-para-reciclar_1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