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 perdonan 175.600€ tras haber embargado y perdido su vivienda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ha conseguido muchos casos de cancelación de deuda en la ciudad de Badalona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de Badalona (Barcelona) ha aplicado, en auto de 14 de junio, a un vecino de la ciudad catalana la Ley de Segunda Oportunidad de 2015 que permite liberar a particulares y autónomos de sus deudas y ha dictado la exoneración de la totalidad del pasivo insatisfecho.</w:t>
            </w:r>
          </w:p>
          <w:p>
            <w:pPr>
              <w:ind w:left="-284" w:right="-427"/>
              <w:jc w:val="both"/>
              <w:rPr>
                <w:rFonts/>
                <w:color w:val="262626" w:themeColor="text1" w:themeTint="D9"/>
              </w:rPr>
            </w:pPr>
            <w:r>
              <w:t>P.L. se encontraba en situación de sobre endeudamiento con una deuda de 175.600 euros. "Llegó un momento en el que no podía pagar la deuda contraída; entonces el banco me embargó el piso y me desahució, explica P.L.. Al final -añade- tenía deudas con 7 acreedores distintos más la diferencia que me había quedado de la hipoteca y ya no sabía qué hacer".</w:t>
            </w:r>
          </w:p>
          <w:p>
            <w:pPr>
              <w:ind w:left="-284" w:right="-427"/>
              <w:jc w:val="both"/>
              <w:rPr>
                <w:rFonts/>
                <w:color w:val="262626" w:themeColor="text1" w:themeTint="D9"/>
              </w:rPr>
            </w:pPr>
            <w:r>
              <w:t>P.L. acudió a Repara tu Deuda, primera compañía que aplica la Ley de la Segunda Oportunidad en España y tramitaron su caso. Es uno de los muchos BEPIS (Beneficio de Exoneración total del Pasivo Insatisfecho) que Repara tu deuda consigue en la ciudad.</w:t>
            </w:r>
          </w:p>
          <w:p>
            <w:pPr>
              <w:ind w:left="-284" w:right="-427"/>
              <w:jc w:val="both"/>
              <w:rPr>
                <w:rFonts/>
                <w:color w:val="262626" w:themeColor="text1" w:themeTint="D9"/>
              </w:rPr>
            </w:pPr>
            <w:r>
              <w:t>La Ley de la Segunda Oportunidad entró en vigor en 2015 y permite exonerar a particulares y autónomos del pago de deuda a acreedores siempre que se demuestre que previamente el deudor ha actuado de buena fe, así como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 parcial o total.</w:t>
            </w:r>
          </w:p>
          <w:p>
            <w:pPr>
              <w:ind w:left="-284" w:right="-427"/>
              <w:jc w:val="both"/>
              <w:rPr>
                <w:rFonts/>
                <w:color w:val="262626" w:themeColor="text1" w:themeTint="D9"/>
              </w:rPr>
            </w:pPr>
            <w:r>
              <w:t>Este es uno de los muchos de los autos de cancelación total de deuda que Repara tu Deuda entrega en lo que va de año y su previsión es poder entregar más de 900 en toda España a lo largo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https://www.notasdeprensa.es/le-perdonan-175-600-tras-haber-embargado-y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