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03/01/2018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últimas innovaciones en Césped Artificial de la mano de Playlawn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últimas innovaciones incorporadas al césped artificial han hecho que sea una superficie con grandes ventajas frente al césped natural y apto para instalarlo en cualquier superficie: residencial, deportiva y áreas de juego o parques infantiles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Playlawn es la empresa especialista en suministro e instalación de césped artificial de calidad con 8 años de garantía y servicio personalizado. Ofrece suministro en toda España en 48 horas e instalación en Málaga, Córdoba, Sevilla, Granada, Jaén, Cádiz, Huelva y Almería.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gama de productos de césped artificial es ideal para instalarlo en cualquier tipo de superficie: césped artificial residencial, césped artificial deportivo, césped artificial con amortiguación para parques infantiles o zonas de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Playlawn ha incorporado a sus productos la última tecnología del mercado para hacer sus productos más confortables y de mayor calidad. Entre las últimas innovaciones incorporadas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Reducción del brillo para un aspecto más natural.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Fibras efecto memoria que favorecen la recuperación vertical de la fibra tras la pisada.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Sin relleno de arena para hacerlo más limpio y confortable.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Aroma a césped natural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Resistente a los rayos UV del sol que hace que el césped se mantenga en perfectas condiciones durante todo el año.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Base con recubrimiento de poliuretano que no favorece la aparición de bacterias ni moho.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Césped artificial ecológico y 100% biológico gracias a Natural Fill, un relleno para césped artificial compuesto 100% por granos de corcho proveniente de bosques de alcornoques de la Península Ibérica gestionados de forma sostenible.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desarrolla y fabrica el césped artificial en Europa con fibras sintéticas de máxima calidad y bajo las normas de fabricación europeas más exigentes. Además, ofrece unas garantías de 8 años en el césped artificial y 1 año en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equipo de profesionales en instalación de césped artificial para ofrecer a sus clientes una instalación rápida y eficaz. Además, todas las instalaciones deberán pasar un exigente control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Playlawn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http://playlawn.es/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951 386 720 | 637 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https://www.notasdeprensa.es/las-ultimas-innovaciones-en-cesped-artificial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