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máquinas de coser Brother arrasan en el mercado, según Fco. Villar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comprar una máquina de coser hay numerosos interrogantes que conviene despejar de cara a realizar la compra más ventajosa. Fco. Villar desgrana las claves del éxito de una de las máquinas de coser súper ventas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vestimenta, además de cumplir la evidente función de abrigo y protección frente a la climatología, muestra en gran medida los gustos, estilo y poder adquisitivo de las personas, e incluso, en ocasiones, a través de ésta, puedan inferirse rasgos de la personalidad. No en vano, así es la moda, existiendo cada vez mejores herramientas de confección textil que persiguen elaborar las mejores prendas, con el fin de que las personas se sientan únicas reflejando su esencia, personalidad y -por qué no- su marca personal.</w:t>
            </w:r>
          </w:p>
          <w:p>
            <w:pPr>
              <w:ind w:left="-284" w:right="-427"/>
              <w:jc w:val="both"/>
              <w:rPr>
                <w:rFonts/>
                <w:color w:val="262626" w:themeColor="text1" w:themeTint="D9"/>
              </w:rPr>
            </w:pPr>
            <w:r>
              <w:t>Las máquinas de coser facilitaron enormemente el proceso productivo, llegándose en la actualidad a un nivel tecnológico inimaginable hace unas décadas, contándose con los más modernos avances y herramientas, tales como las máquinas de impresión digital textil, de bordado industrial, los plotters de corte secabo, las máquinas conocidas como scanncut y el resto de los accesorios de costura relacionados.</w:t>
            </w:r>
          </w:p>
          <w:p>
            <w:pPr>
              <w:ind w:left="-284" w:right="-427"/>
              <w:jc w:val="both"/>
              <w:rPr>
                <w:rFonts/>
                <w:color w:val="262626" w:themeColor="text1" w:themeTint="D9"/>
              </w:rPr>
            </w:pPr>
            <w:r>
              <w:t>Fco. Villar, expertos en equipamiento de confección, pone a disposición de sus clientes una página web que proporciona la más amplia, veraz y detallada información sobre este tipo de herramientas. En este espacio online no solo se puede acceder a las características de cada herramienta, sino que también se puede obtener abundante información y comparar precios, para poder realizar un pedido online mediante su e-commerce.</w:t>
            </w:r>
          </w:p>
          <w:p>
            <w:pPr>
              <w:ind w:left="-284" w:right="-427"/>
              <w:jc w:val="both"/>
              <w:rPr>
                <w:rFonts/>
                <w:color w:val="262626" w:themeColor="text1" w:themeTint="D9"/>
              </w:rPr>
            </w:pPr>
            <w:r>
              <w:t>Las máquinas de coser siguen constituyendo la herramienta principal del corte y confección, un elemento fundamental para empresas y particulares interesados en la producción y reparación textil.</w:t>
            </w:r>
          </w:p>
          <w:p>
            <w:pPr>
              <w:ind w:left="-284" w:right="-427"/>
              <w:jc w:val="both"/>
              <w:rPr>
                <w:rFonts/>
                <w:color w:val="262626" w:themeColor="text1" w:themeTint="D9"/>
              </w:rPr>
            </w:pPr>
            <w:r>
              <w:t>La tienda online de Fco. Villar dentro de su amplio catálogo ofrece una de las máquinas de coser favoritas del momento: las máquinas de coser Brother. Las máquinas de coser de esta marca gozan de la última tecnología y de los más novedosos avances, incluyendo la opción de graduar el ancho de la puntada, la costura cara atrás, el bobinado automático y muchas otras características que hacen de estas máquinas las favoritas del mercado. "En la actualidad se están vendiendo muchísimas de estas máquinas" según Fco. Villar.</w:t>
            </w:r>
          </w:p>
          <w:p>
            <w:pPr>
              <w:ind w:left="-284" w:right="-427"/>
              <w:jc w:val="both"/>
              <w:rPr>
                <w:rFonts/>
                <w:color w:val="262626" w:themeColor="text1" w:themeTint="D9"/>
              </w:rPr>
            </w:pPr>
            <w:r>
              <w:t>¿Para qué tipo de público están pensadas las máquinas de coser Brother: para los profesionales de la costura o para los principiantes?Como sucede con toda herramienta, una máquina de calidad es garantía de prestaciones y resultados tanto en manos de profesionales como en manos de personas que se inicien en la materia. "La máquina de coser Brother es una máquina de coser ideal para crear los diseños más elaborados de mano de costureros profesionales, y también es adecuada para dar los primeros pasos en el mundo de la costura, ya que cuenta con más de diez programas distintos que pueden ser elegidos según las necesidades de cada usuario".</w:t>
            </w:r>
          </w:p>
          <w:p>
            <w:pPr>
              <w:ind w:left="-284" w:right="-427"/>
              <w:jc w:val="both"/>
              <w:rPr>
                <w:rFonts/>
                <w:color w:val="262626" w:themeColor="text1" w:themeTint="D9"/>
              </w:rPr>
            </w:pPr>
            <w:r>
              <w:t>Ya sea para uso profesional o para uso doméstico, una máquina de coser de calidad facilitará siempre la labor encomendada, permitiendo a quien la opere dar rienda suelta a su capacidad creativa.</w:t>
            </w:r>
          </w:p>
          <w:p>
            <w:pPr>
              <w:ind w:left="-284" w:right="-427"/>
              <w:jc w:val="both"/>
              <w:rPr>
                <w:rFonts/>
                <w:color w:val="262626" w:themeColor="text1" w:themeTint="D9"/>
              </w:rPr>
            </w:pPr>
            <w:r>
              <w:t>En la tienda online Fco. Villar pueden adquirirse estos productos, encontrándose interesantes ofertas, que ponen a disposición de sus clientes y visitantes.</w:t>
            </w:r>
          </w:p>
          <w:p>
            <w:pPr>
              <w:ind w:left="-284" w:right="-427"/>
              <w:jc w:val="both"/>
              <w:rPr>
                <w:rFonts/>
                <w:color w:val="262626" w:themeColor="text1" w:themeTint="D9"/>
              </w:rPr>
            </w:pPr>
            <w:r>
              <w:t>Más información en: https://fcovillar.com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Fco. Villar</w:t>
      </w:r>
    </w:p>
    <w:p w:rsidR="00C31F72" w:rsidRDefault="00C31F72" w:rsidP="00AB63FE">
      <w:pPr>
        <w:pStyle w:val="Sinespaciado"/>
        <w:spacing w:line="276" w:lineRule="auto"/>
        <w:ind w:left="-284"/>
        <w:rPr>
          <w:rFonts w:ascii="Arial" w:hAnsi="Arial" w:cs="Arial"/>
        </w:rPr>
      </w:pPr>
      <w:r>
        <w:rPr>
          <w:rFonts w:ascii="Arial" w:hAnsi="Arial" w:cs="Arial"/>
        </w:rPr>
        <w:t>Rbla. de Francia, 53, 08917 Badalona        </w:t>
      </w:r>
    </w:p>
    <w:p w:rsidR="00AB63FE" w:rsidRDefault="00C31F72" w:rsidP="00AB63FE">
      <w:pPr>
        <w:pStyle w:val="Sinespaciado"/>
        <w:spacing w:line="276" w:lineRule="auto"/>
        <w:ind w:left="-284"/>
        <w:rPr>
          <w:rFonts w:ascii="Arial" w:hAnsi="Arial" w:cs="Arial"/>
        </w:rPr>
      </w:pPr>
      <w:r>
        <w:rPr>
          <w:rFonts w:ascii="Arial" w:hAnsi="Arial" w:cs="Arial"/>
        </w:rPr>
        <w:t>93 465 87 17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https://www.notasdeprensa.es/las-maquinas-de-coser-brother-arrasan-en-el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Consumo Industria Téxtil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