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07/06/2016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farmacias guipuzcoanas se suman a la campaña de ACCU, 'Lo necesito ya', que facilita el acceso al baño a las personas con enfermedades intestinales inflamatorias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total de 40 farmacias guipuzconas se han sumado a la campaña de la Asociación de Enfermos de Crohn y Colitis Ulcerosa (ACCU) de Gipuzkoa que, bajo el lema 'Beharra daukat / Lo necesito ya', pretende mejorar la calidad de vida de las personas que sufren enfermedades de inflamación intestinal y, en un momento dado, necesitan acudir con urgencia al servicio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farmacias que se han adherido a la campaña estarán identificadas con una pegatina en un lugar visible y, además, la relación de farmacias participantes se podrá encontrar en la web y la APP de ACCU. </w:t>
            </w:r>
          </w:p>
          <w:p>
            <w:pPr>
              <w:ind w:left="-284" w:right="-427"/>
              <w:jc w:val="both"/>
              <w:rPr>
                <w:rFonts/>
                <w:color w:val="262626" w:themeColor="text1" w:themeTint="D9"/>
              </w:rPr>
            </w:pPr>
            <w:r>
              <w:t>En estas farmacias, 12 en Donostia y 28 en la provincia, el usuario aquejado de estas patologías podrá presentar su tarjeta identificativa y tener la garantía de que podrá acceder al servicio de manera urgente.</w:t>
            </w:r>
          </w:p>
          <w:p>
            <w:pPr>
              <w:ind w:left="-284" w:right="-427"/>
              <w:jc w:val="both"/>
              <w:rPr>
                <w:rFonts/>
                <w:color w:val="262626" w:themeColor="text1" w:themeTint="D9"/>
              </w:rPr>
            </w:pPr>
            <w:r>
              <w:t>El Colegio Oficial de Farmacéuticos de Gipuzkoa se ha sumado a la campaña que ha lanzado la Asociación de Enfermeros de Crohn y Colitis Ulcerosa (ACCU), para que los pacientes que sufren enfermedades de inflamación intestinal puedan hacer uso de manera urgente y prioritaria de los baños. Un total de 40 farmacias guipuzcoanas se han adherido al programa  and #39;Beharra daukat / Lo necesito ya and #39;, para poner el servicio de sus farmacias a disposición los pacientes de esta asociación de manera prioritaria.</w:t>
            </w:r>
          </w:p>
          <w:p>
            <w:pPr>
              <w:ind w:left="-284" w:right="-427"/>
              <w:jc w:val="both"/>
              <w:rPr>
                <w:rFonts/>
                <w:color w:val="262626" w:themeColor="text1" w:themeTint="D9"/>
              </w:rPr>
            </w:pPr>
            <w:r>
              <w:t>Una campaña con la que ACCU pretende mejorar la calidad de vida de los pacientes de Crohn y Colitis Ulcerosa, pacientes ostomizados, colectomizados parcial o totalmente, pacientes intervenidos de cáncer de recto, colon irritable… que tengan la necesidad urgente de ir al baño. Su funcionamiento es muy sencillo, el paciente solicita en su médico de cabecera o especialista digestivo un justificante que acredite su necesidad, ACCU expide la tarjeta y el paciente se identifica con la tarjeta ante los responsables de los locales –en este caso las farmacias-, adheridos al proyecto para que le faciliten el uso del servicio.</w:t>
            </w:r>
          </w:p>
          <w:p>
            <w:pPr>
              <w:ind w:left="-284" w:right="-427"/>
              <w:jc w:val="both"/>
              <w:rPr>
                <w:rFonts/>
                <w:color w:val="262626" w:themeColor="text1" w:themeTint="D9"/>
              </w:rPr>
            </w:pPr>
            <w:r>
              <w:t>Las farmacias guipuzcoanas que se han sumado a la campaña estarán identificadas con una pegatina que estará en un lugar visible. Además, se podrá acceder a la relación de las mismas en la web y en la APP de ACCU.</w:t>
            </w:r>
          </w:p>
          <w:p>
            <w:pPr>
              <w:ind w:left="-284" w:right="-427"/>
              <w:jc w:val="both"/>
              <w:rPr>
                <w:rFonts/>
                <w:color w:val="262626" w:themeColor="text1" w:themeTint="D9"/>
              </w:rPr>
            </w:pPr>
            <w:r>
              <w:t>Desde el Colegio Oficial de Farmacéuticos de Gipuzkoa (COFG) realizan un llamamiento para que nuevas farmacias se sumen a la campaña. “Teniendo en cuenta que somos el espacio sanitario más cercano al paciente y que cada día entran miles de personas en nuestras farmacias, es fundamental que nos involucremos en mejorar la calidad de vida de los pacientes con, algo tan sencillo y a la vez tan importante, como facilitarles el acceso a un baño en momentos de urgencia a causa de su enfermedad”, subraya María Echeveste, Vicepresidenta del COFG. El Colegio firmó hace un año un acuerdo con ACCU para difundir información desde las farmacias y concienciar a la ciudadanía sobre la enfermedad inflamatoria</w:t>
            </w:r>
          </w:p>
          <w:p>
            <w:pPr>
              <w:ind w:left="-284" w:right="-427"/>
              <w:jc w:val="both"/>
              <w:rPr>
                <w:rFonts/>
                <w:color w:val="262626" w:themeColor="text1" w:themeTint="D9"/>
              </w:rPr>
            </w:pPr>
            <w:r>
              <w:t>Sobre la Enfermedad Inflamatoria Intestinal (EII)Es una enfermedad crónica, de causa desconocida, que se asocia a una respuesta inmune desmesurada que produce lesiones de extensión variable en el tubo digestivo. Dentro de la EII se enmarcan la Enfermedad de Crohn y la Colitis Ulcerosa (también la indeterminada).</w:t>
            </w:r>
          </w:p>
          <w:p>
            <w:pPr>
              <w:ind w:left="-284" w:right="-427"/>
              <w:jc w:val="both"/>
              <w:rPr>
                <w:rFonts/>
                <w:color w:val="262626" w:themeColor="text1" w:themeTint="D9"/>
              </w:rPr>
            </w:pPr>
            <w:r>
              <w:t>Según informan desde ACCU Gipuzkoa, en la Colitis Ulcerosa se forman úlceras que confluyen en la superficie del intestino grueso. Normalmente empiezan en el recto y, a veces, se propagan por todo el intestino grueso formando la pancolitis.</w:t>
            </w:r>
          </w:p>
          <w:p>
            <w:pPr>
              <w:ind w:left="-284" w:right="-427"/>
              <w:jc w:val="both"/>
              <w:rPr>
                <w:rFonts/>
                <w:color w:val="262626" w:themeColor="text1" w:themeTint="D9"/>
              </w:rPr>
            </w:pPr>
            <w:r>
              <w:t>En la Enfermedad de Crohn las úlceras son más profundas y discontinuas. Pueden existir úlceras en todo el tracto digestivo, desde la boca hasta el ano. Pero lo más habitual es que aparezca al final del intestino delgado (ileón) y el intestino grueso, pero casi nunca en todo el intestino grueso. La afectación del ano es frecuente.</w:t>
            </w:r>
          </w:p>
          <w:p>
            <w:pPr>
              <w:ind w:left="-284" w:right="-427"/>
              <w:jc w:val="both"/>
              <w:rPr>
                <w:rFonts/>
                <w:color w:val="262626" w:themeColor="text1" w:themeTint="D9"/>
              </w:rPr>
            </w:pPr>
            <w:r>
              <w:t>Las manifestaciones más frecuentes son: dolor abdominal, diarrea con moco y/o sangre (más en la colitis ulcerosa), cansancio, fiebre, pérdida de peso, etc.</w:t>
            </w:r>
          </w:p>
          <w:p>
            <w:pPr>
              <w:ind w:left="-284" w:right="-427"/>
              <w:jc w:val="both"/>
              <w:rPr>
                <w:rFonts/>
                <w:color w:val="262626" w:themeColor="text1" w:themeTint="D9"/>
              </w:rPr>
            </w:pPr>
            <w:r>
              <w:t>Sobre ACCUAccu Gipuzkoa es una asociación sin ánimo de lucro que ofrece información y asesoramiento a las personas afectadas por Enfermedad de Chrohn y colitis ulcerosa en Gipuzkoa. Pertenece a la Confederación de Asociaciones de Crohn y Colitis Ulcerosa de España- ACCU ESPAÑA que forma parte de EFCCA (Federación Europea de Enfermos de Crohn y Colitis Ulcerosa, que fomenta la investigación trabajando conjuntamente con GETECCU (Grupo español de trabajo sobre C. y C. U.) en estudios de incidencia y control de la enfermedad y favoreciendo la comunicación médico-paciente.</w:t>
            </w:r>
          </w:p>
          <w:p>
            <w:pPr>
              <w:ind w:left="-284" w:right="-427"/>
              <w:jc w:val="both"/>
              <w:rPr>
                <w:rFonts/>
                <w:color w:val="262626" w:themeColor="text1" w:themeTint="D9"/>
              </w:rPr>
            </w:pPr>
            <w:r>
              <w:t>ACCU GIPUZKOA organiza charlas sobre la Enfermedad Inflamatoria Intestinal abiertas a la población en general y, durante los últimos años, viene realizando una Jornada Médica en el Hospital Universitario Donostia en colaboración con el Servicio de Digestivo. Ofrece los servicios de un psicólogo con terapias grupales e individuales y  asesora en temas sociales.</w:t>
            </w:r>
          </w:p>
          <w:p>
            <w:pPr>
              <w:ind w:left="-284" w:right="-427"/>
              <w:jc w:val="both"/>
              <w:rPr>
                <w:rFonts/>
                <w:color w:val="262626" w:themeColor="text1" w:themeTint="D9"/>
              </w:rPr>
            </w:pPr>
            <w:r>
              <w:t>Atiende a todas las personas que necesiten asesoramiento en su oficina los martes y jueves de 17:00 a 19:00 y, a través de su correo   guipuzcoa@accuesp.com.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Oficial de Farmacéuticos de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https://www.notasdeprensa.es/las-farmacias-guipuzcoanas-se-suman-a-la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País Vasco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