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07/06/2016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Las ciudades españolas infrautilizan el potencial económico y empleo de los eventos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Muchas ciudades y pueblos españoles están sentadas encima de un tesoro sin explotarlo. En sus calles, en sus plazas, y en sus edificios hay vetas de oro, riqueza y empleo aún infrautilizadas. El mineral precioso se llama evento. El 29 de junio tendrá lugar en Madrid AEVEA&Co (http://aeveaco.aevea.es), un evento para la industria de las emociones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industria del evento mueve alrededor de 7.000 millones de euros al año, según Infoadex y la encuesta sobre inversión MICE (Turismo de Negocios, Eventos, Convenciones e Incentivos) de Business Travel Institute. Pero el poder de dinamización económica de los eventos se resiente, sin embargo, de la falta de políticas y facilidades de promoción y organización en muchas ciudades y administraciones. Las ciudades españolas están explotando una mínima parte de sus posibilidades; en general son demasiado conservadoras, según afirma Darío Regattieri, presidente de Agencias de Eventos Españolas Asociadas. </w:t></w:r></w:p><w:p><w:pPr><w:ind w:left="-284" w:right="-427"/>	<w:jc w:val="both"/><w:rPr><w:rFonts/><w:color w:val="262626" w:themeColor="text1" w:themeTint="D9"/></w:rPr></w:pPr><w:r><w:t>Ya en el año 2011 la comunidad científica y urbanística mundial acuñó el término Eventful Cities para definir la actitud de aquéllas que apoyan la organización de eventos como factor de crecimiento y revitalización (ver referencia en Science Direct). En Nueva York, por ejemplo, un mismo departamento está a cargo de la facilitación de Film y Event commissions. Da igual que se quiera producir un largometraje o un evento en vivo: los mismos profesionales se encargan de canalizar los permisos y ayudar en lo posible.</w:t></w:r></w:p><w:p><w:pPr><w:ind w:left="-284" w:right="-427"/>	<w:jc w:val="both"/><w:rPr><w:rFonts/><w:color w:val="262626" w:themeColor="text1" w:themeTint="D9"/></w:rPr></w:pPr><w:r><w:t>"El impacto de un evento en una ciudad es muy importante –continúa el presidente de AEVEA- Alrededor de un evento hay muchísimas empresas involucradas directa o indirectamente, y eso son puestos de trabajo. Y luego está el impacto publicitario, cuando los medios de comunicación se hacen eco de los eventos en ciudades; el valor publicitario es incalculable. Pedimos que las ciudades españolas se abran más a los eventos. Hay en España tantos edificios bonitos, plazas, que son escaparates perfectos para eventos..."</w:t></w:r></w:p><w:p><w:pPr><w:ind w:left="-284" w:right="-427"/>	<w:jc w:val="both"/><w:rPr><w:rFonts/><w:color w:val="262626" w:themeColor="text1" w:themeTint="D9"/></w:rPr></w:pPr><w:r><w:t>Un ejemplo: el Turismo de Eventos - Reuniones supone para Barcelona un impacto económico directo de alrededor de 1.500 millones de euros anuales, según un reciente informe de Turisme de Barcelona, y además un impacto indirecto muy considerable y difícil de cuantificar para empresas de servicios de sectores como la alimentación, el transporte o el alquiler de vehículos, entre otros. El de eventos tiende a ser a turismo de calidad, y contribuye decisivamente a la desestacionalización y aprovechamiento de infraestructuras más allá de los meses de verano.  </w:t></w:r></w:p><w:p><w:pPr><w:ind w:left="-284" w:right="-427"/>	<w:jc w:val="both"/><w:rPr><w:rFonts/><w:color w:val="262626" w:themeColor="text1" w:themeTint="D9"/></w:rPr></w:pPr><w:r><w:t>AEVEA, Agencias de Eventos Españolas Asociadas, (www.aevea.es) hace un llamamiento a todas las administraciones públicas para tomar conciencia del enorme potencial generador de riqueza que la industria de los eventos ofrece. Este asunto, y otros relacionados con la industria de los eventos, serán los protagonistas de AEVEA and CO, jornada de encuentros, presentaciones y debates que tendrá lugar el próximo 29 de junio. </w:t></w:r></w:p><w:p><w:pPr><w:ind w:left="-284" w:right="-427"/>	<w:jc w:val="both"/><w:rPr><w:rFonts/><w:color w:val="262626" w:themeColor="text1" w:themeTint="D9"/></w:rPr></w:pPr><w:r><w:t>Web del evento: http://aeveaco.aevea.es/</w:t></w:r></w:p><w:p><w:pPr><w:ind w:left="-284" w:right="-427"/>	<w:jc w:val="both"/><w:rPr><w:rFonts/><w:color w:val="262626" w:themeColor="text1" w:themeTint="D9"/></w:rPr></w:pPr><w:r><w:t>Inscripciones: http://aeveaco.aevea.es/inscribete/</w:t></w:r></w:p><w:p><w:pPr><w:ind w:left="-284" w:right="-427"/>	<w:jc w:val="both"/><w:rPr><w:rFonts/><w:color w:val="262626" w:themeColor="text1" w:themeTint="D9"/></w:rPr></w:pPr><w:r><w:t>Darío Regattieri: AEVEA and CO, un evento para la industria de las emociones, tendrá tres pilares: uno, el aprovechamiento positivo del impacto que los eventos pueden tener sobre nuestras ciudades;  en segundo lugar una reflexión sobre la industria desde un amplio enfoque; y en tercer lugar las tendencias y lo que creemos que puede ser la industria de los eventos y las emociones en el futuro.</w:t></w:r></w:p><w:p><w:pPr><w:ind w:left="-284" w:right="-427"/>	<w:jc w:val="both"/><w:rPr><w:rFonts/><w:color w:val="262626" w:themeColor="text1" w:themeTint="D9"/></w:rPr></w:pPr><w:r><w:t>AEVEA and CO tendrá lugar en el Gran Teatro Príncipe Pío, transformado el 29 de junio en punto de encuentro de la industria del evento y todos los ciudadanos interesados en potenciarla. Se articulará en torno a una serie de presentaciones y mesas de debate, desde las 10 a las 18h.___________________________________________________________________</w:t></w:r></w:p><w:p><w:pPr><w:ind w:left="-284" w:right="-427"/>	<w:jc w:val="both"/><w:rPr><w:rFonts/><w:color w:val="262626" w:themeColor="text1" w:themeTint="D9"/></w:rPr></w:pPr><w:r><w:t>Los medios de comunicación interesados en cubrir AEVEA and CO pueden solicitar acreditación a través de Reportarte (info@reportarte.es)</w:t></w:r></w:p><w:p><w:pPr><w:ind w:left="-284" w:right="-427"/>	<w:jc w:val="both"/><w:rPr><w:rFonts/><w:color w:val="262626" w:themeColor="text1" w:themeTint="D9"/></w:rPr></w:pPr><w:r><w:t>Igualmente daremos todas las facilidades para la producción de contenidos previos personalizados para cada medio, aportando portavoces para entrevistas: Darío Regattieri, Presidente de AEVEA, Mila Valcárcel, Vicepresidenta, y Luis Gandiaga, Secretario General.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Alberto Goytre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Comunicación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609 501 463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https://www.notasdeprensa.es/las-ciudades-espanolas-infrautilizan-el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Comunicación Madrid Cataluña Turismo Emprendedores Eventos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