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caras de ASIMO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ASIMO no visita Europa todos los veranos ni cada día tenemos la posibilidad de presenciar, en directo, los logros de los avances en desarrollo y aplicación de la tecnología robótica de Honda en el que es el robot humanoide más avanzado del mundo.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Así que es comprensible que hoy volvamos a mirar hacia ASIMO y lo hagamos con esta galería fotográfica que sigue, un recorrido desde sus orígenes hasta la versión más reciente y su presentación en Bruselas.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investigaciones de Honda en robots humanoides surgen al empezar a imaginar cuál sería el robot ideal para su uso en la sociedad, capaz de moverse entre objetos, subir y bajar escaleras, caminar por superficies irregulares … En 1986 los ingenieros de Honda decidieron investigar y observar el modo de caminar de los humanos y tras numerosos experimentos y datos llegaron al desarrollo del primer robot experimental de Honda, el E0, que caminaba poniendo una pierna delante de la otra y tardaba casi cinco segundos en dar cada paso, pudiéndolo hacer solo en línea 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Primer robot experimental de Honda. Serie E. EO (1986)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E. E3 (1989)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E. E4 (1991)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E. E6 (1993)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los siguientes años siguieron estudiando meticulosamente el andar humano, también el de los animales, los movimientos y el uso de las articulaciones. El objetivo era crear robots con aspecto humano y de andares rápidos. Tras la comprensión del andar bípedo y la consecución de un desplazamiento estable, empezaron los estudios para dotar esta peculiar estructura bípeda de un tronco que asemejara más a ese robot con un humano. Es así como se llega a la serie P (Prototipo) de robots humanoides, entre los años 1993-1997, en los que el prototipo P3 ya alcanza casi el tamaño de una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P. P1 (1993)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P. P2 (1996)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imágenes evolutivas de la serie E a los prototipos de la P parecen fotogramas sacados de películas setenteras futuristas y de ciencia ficción, pero es precisamente esta tecnología la que sentó las bases del futuro ASIMO, que apareció por primera vez en el año 2000. Y es que el P3, desarrollado en 1997, ya podía subir y bajar escaleras, empujar un carro, transportar objetos, cruzar puertas (abriéndolas y cerrándolas) y apretar tornillos, entre otras tareas.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Robot experimental de Honda. Serie P. P3 (1997)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del año 2000 Honda va incorporando nuevos avances y aplicaciones en ASIMO, dotándolo cada vez de más capacidades físicas e inteligentes, autonomía y movilidad. Mientras los ingenieros trabajaban y siguen haciéndolo en su desarrollo, ASIMO se ha hecho famoso en el mundo gracias a sus viajes, encuentros con personalidades y participación en múltiples proyectos educativos y demostraciones. Bruselas fue el escenario de su última “actuación” que, sin duda, ¡ha sido todo un éxito!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ASIMO 2000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https://www.notasdeprensa.es/las-caras-de-asimo_1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