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27/03/2020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UDIMA ofrece en abierto sus principales recursos durante la crisis del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virtud del modelo online que la define, la Universidad a Distancia de Madrid, UDIMA, ha dispuesto una serie de herramientas y servicios en abierto para disfrute de sus estudiantes, pero también de la población en general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virtud del modelo online que la define, la Universidad a Distancia de Madrid, UDIMA, ha dispuesto una serie de herramientas y servicios en abierto para disfrute de sus estudiantes, pero también de la población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carácter específico, y en virtud de la experiencia adquirida en el ámbito de la educación online, y en particular por sus profesores, se ha creado Docentes en Casa, una plataforma docente colaborativa en la que se comparten en abierto recursos, experiencias y/o conocimientos, con el objetivo de ayudar a profesores de otros centros educativos en la tarea de impartir su docencia desde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igual modo, se ha dispuesto una web especial bajo el hashtag #QuedateEnCasa en la que se recogen los principales contenidos audiovisuales formativos y divulgativos subidos a los canales de la UDIMA y de su Escuela de Negocios CEF.-, también en abierto, para reforzar los contenidos académicos de cualquier estudiante, en una docena de materias. Se trata de la producción audiovisual de UDIMA Media, CEF.- Media, UDIMA Radio y TodoStartups TV.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con el fin de paliar los efectos del confinamiento, se están difundiendo en abierto en la web Cursos, Decálogos, Noticias o Comentarios (Mindfulness, Derecho, Psicología, Educación, Sociología, Sanidad, etc.) elaborados por profesores de la Universidad, y se ha dispuesto una serie de conferencias online diarias a cuyo calendario se puede acceder en este enlace. En todos los casos se trata de formación gratuita sobre temas de actualidad y de autoayuda.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Grupo Educativo CEF.- UDIMADesde 1977, son ya más de 500.000 los alumnos que han recibido formación en el Grupo Educativo formado por el CEF.- Centro de Estudios Financieros y la Universidad a Distancia de Madrid, UDIMA.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CEF.- Centro de Estudios Financieros se fundó en 1977. Lidera la preparación de Oposiciones en España. El CEF.- también ofrece un amplio catálogo de Másteres y Cursos especializados en todas las áreas de la empresa, en particular Negocios, Finanzas, Banca, Contabilidad, Recursos Humanos, Impuestos, Marketing, etc. Tiene sedes en Barcelona, Madrid, Santo Domingo y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Universidad a Distancia de Madrid, UDIMA, es una universidad oficial, aprobada por Ley española en 2006. Imparte 18 Grados Oficiales, 35 Másteres, un programa de Doctorado y 302 Títulos Propios e Idiomas.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Miguel Belda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619 249 228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https://www.notasdeprensa.es/la-udima-ofrece-en-abierto-sus-principales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Emprendedores E-Commerce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