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Subasta judicial electrónica en el proceso concursal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8 de marzo de 2016 fue realizado el seminario relativo a los “Aspectos prácticos de la subasta judicial electrónica en el Proceso Concursal”, organizado por la fundación Aulalearning, institución pionera en la formación semipresencial y a distancia como centro colaborador de diversas Universidades. La ponencia estuvo dirigida por D. Rafael Huerta García, Letrado de la Administración de Justicia del Juzgado Mercantil nº7 de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ponencia se abordaron los principales aspectos prácticos del nuevo sistema de subasta judicial electrónica: desde el proceso de alta de la subasta por la Oficina Judicial a través de la Cuenta de Depósitos y Consignaciones, gestionada por el Banco Santander; la gestión del pago de la Tasa Judicial en el proceso concursal; seguido del proceso de registro y realización de pujas en el Portal de Subastas del BOE; finalizando con el análisis de diversos supuestos prácticos, por medio del estudio del Edicto Judicial y el proceso de pujas de subastas convocadas por Juzgados Mercantiles.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 nuevo sistema de subastas judiciales electrónicas supone una auténtica revolución que ya fue comenzada por la región de Murcia a través del Servicio de Subastas Judiciales. ¿En qué se supera el modelo actual?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1) Elimina la presencia de los postores del Juzgado.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2) Aumenta la publicidad de los Bienes subastados.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3) Supone una mejora en la devolución de los depósitos para los postores.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4) Permite realizar reserva de postura para el caso de quiebra de subasta, envitándose el inicio de una nueva subasta.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fases de la subasta judicial electrónica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Fase: Decrreto y edicto. Art. 644 LEC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Fase: Publicación en portal de subastas del BOE. Art. 645 LEC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Fase: Desarrollo subasta electrónica. 648 y 649 LEC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Fase: Remate y adjudicación: 650 y 670 LEC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los cursos de Postgrado de Aulalearning en Administración Concursal- Mediación Concursal - Refinanciación y Reestructuración de deudas, consultar la página web www.aulalearning.org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aulalearning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Nuevas subastas judiciales electrónicas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900809929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https://www.notasdeprensa.es/la-subasta-judicial-electronica-en-el-proceso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Madrid Cataluña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