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08036 el 19/09/2013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reconquista de las audiencias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industria publicitaria intenta reinventarse en un momento en el que gran parte de los formatos han perdido la atención y el interés del público. Interrupciones de veinte segundos en contextos de entretenimiento pierden día a día su efectividad. Pero, ¿qué método es el adecuado? ¿Cómo acercar la marca al consumidor, transmitir sus valores, conquistarlo y hacerlo partícipe de su mensaje?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Aunque éstos sean a priori los objetivos del Branded Content, la práctica demuestra la complejidad que conlleva alcanzarlos. Surgen nuevos términos, nuevos especialistas, y todos buscan la fórmula secreta para conseguir que sea el propio público el que vaya a buscar sus contenidos. Pero, ¿es posible?  Para reflexionar sobre el tema y ofrecer historias reales de profesionales que se dedican a ello, Foxize School, escuela avanzada de negocios digitales, ha organizado un curso especial titulado ‘Content Matters: La importancia del Branded Content’, con el patrocinio de la distribuidora online de contenidos ADman Media y la colaboración de la productora Aftershare.tv. Cuatro ponentes expertos de reconocida trayectoria profesional –provenientes de una marca, una productora, una distribuidora y una agencia de contenido musical para marcas–, explicararán su modus operandi  y su perspectiva de Contenido de Marca desde sus ámbitos profesionales: creación, producción y difusión. Este formato de curso busca, además, fomentar el debate y solventar todas las dudas de los asistentes, por lo que cada ponente dispondrá de 40 minutos, que se dividirán en 25 para su conferencia y 15 para las preguntas del público. La estructura será la siguiente: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1. ¿Por qué ahora Branded Content? Breve introducción por Fernando de la Rosa, fundador de Foxize School.2. La creatividad del Branded Content por Javier Regueira, Socio Director Pop Up Música y Doctor en Branded Content.3. Difundiendo el Branded Content por Josep Maria Tribó, Director de Marketing y Ventas de ADman Media.4. Caso Práctico por Eduardo Lazcano, Relationship Manager en Pernod Ricard. 5. Mi visión del Branded Content por Risto Mejide, Fundador y Chairman de Aftershare.tv.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curso se celebrará el próximo 14 de octubre en la sala GarAJE de Madrid, y está abierto al público con un precio de 120€ a través de la página web de Foxize School.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Ver el vídeo-resumen de la edición en Barcelona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Foxize SchoolFoxize School es la primera escuela de negocios avanzada que ofrece formación en temas de marketing y digital a través de los mejores profesionales –todos expertos de sus sectores– y a precios asequibles. Foxize ofrece una formación totalmente flexible y personalizada, a través de cursos presenciales de 3 horas con contenidos de alta calidad en temáticas en las que las nuevas tecnologías transforman sus actuales profesiones: marketing, comunicación, negocio y emprendimiento, comercio electrónico, analítica y habilidades digitales.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innovadora escuela de negocios cuenta con una afinada selección de más de 140 profesores, todos ellos profesionales expertos que viven día a día los retos y los cambios que afectan a una empresa. Foxize ofrece conocimiento concreto a personas que quieran actualizarse y estar al día, pero de una forma flexible y adaptada a sus necesidades, horarios y presupuesto.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ADman Media Las marcas crean continuamente contenidos que pueden ser de gran valor para los consumidores pero debido a la gran cantidad de contenido que existe, muchas veces los mensajes de marca no llegan a su público objetivo.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ADman Media es un medio que dinamiza los contenidos de marca para que lleguen a su target. La distribución se realiza a través de social publishers (ADmans), que recomiendan los contenidos entre sus amigos y followers. De esta forma, ADman Media consigue que los contenidos lleguen al público objetivo de forma no intrusiva, medible y por resultados.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plataforma de medición y reporting refleja la distribución y viralidad de los contenidos de marca. Esto permite que las marcas inviertan en la difusión de sus contenidos en base a los resultados que deseen obtener.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ADman Media apuesta por el Branded Content de calidad, de ahí el lanzamiento de su web Contentmatters.me, un website dedicado a mostrar contenidos de marca y artículos del sector de especial relevancia. Con ejemplos de más de 85 marcas de 21 países, Content Matters se posiciona como una fuente de inspiración para las marcas anunciantes y un site de referencia dentro del sector.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Alba Olmedo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https://www.notasdeprensa.es/la-reconquista-de-las-audiencias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