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28001, Madrid el 18/09/2012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plaga de picudo rojo que afecta a las palmeras vuelve a Alicante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lo que va de año, se han detectado al menos 7.000 ejemplares infestados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Septiembre de 2012. Por primera vez, una de las palmeras del casco urbano de Elche, Alicante, ha caído por la afectación del picudo rojo. La zona había sido podada recientemente y la mayoría de las palmeras habían recibido tratamiento fitosanitario.</w:t>
            </w:r>
          </w:p>
          <w:p>
            <w:pPr>
              <w:ind w:left="-284" w:right="-427"/>
              <w:jc w:val="both"/>
              <w:rPr>
                <w:rFonts/>
                <w:color w:val="262626" w:themeColor="text1" w:themeTint="D9"/>
              </w:rPr>
            </w:pPr>
            <w:r>
              <w:t>	En la provincia ya se han eliminado unos 7.000 ejemplares infestados por el picudo rojo, gorgojo de color marrón oxidado originario de las áreas tropicales del Sudeste Asiático y Polinesia, capaz de acabar con miles de palmeras en un breve espacio de tiempo, como en el caso alicantino.</w:t>
            </w:r>
          </w:p>
          <w:p>
            <w:pPr>
              <w:ind w:left="-284" w:right="-427"/>
              <w:jc w:val="both"/>
              <w:rPr>
                <w:rFonts/>
                <w:color w:val="262626" w:themeColor="text1" w:themeTint="D9"/>
              </w:rPr>
            </w:pPr>
            <w:r>
              <w:t>	El picudo ataca a diversas especies de palmeras pero, principalmente, a la canaria y a la datilera, muy cultivada esta última en la costa blanca. Este insecto vuela en busca de palmeras donde depositar los huevos, sintiendo una especial atracción por los ejemplares con “heridas”, producidas normalmente por la poda de las palmas, lo que hace que esta plaga pueda extenderse rápida y fácilmente al resto de palmeras de una zona determinada.</w:t>
            </w:r>
          </w:p>
          <w:p>
            <w:pPr>
              <w:ind w:left="-284" w:right="-427"/>
              <w:jc w:val="both"/>
              <w:rPr>
                <w:rFonts/>
                <w:color w:val="262626" w:themeColor="text1" w:themeTint="D9"/>
              </w:rPr>
            </w:pPr>
            <w:r>
              <w:t>	Los efectos del picudo rojo en las palmeras son devastadores. Tras la puesta de huevos de las hembras en la corona, las larvas que nacen y se desarrollan hasta completar el ciclo en la palmera, siguen alimentándose del interior de la palmera, lo que termina al final con la destrucción de la yema terminal de la palmera causándole la muerte.</w:t>
            </w:r>
          </w:p>
          <w:p>
            <w:pPr>
              <w:ind w:left="-284" w:right="-427"/>
              <w:jc w:val="both"/>
              <w:rPr>
                <w:rFonts/>
                <w:color w:val="262626" w:themeColor="text1" w:themeTint="D9"/>
              </w:rPr>
            </w:pPr>
            <w:r>
              <w:t>	Los síntomas más evidentes de ello, suelen detectarse al año de la infestación y se reconocen por la asimetría que dejan en la copa, las palmas decaídas, el debilitamiento del ojo de la palmera, las galerías excavadas por las larvas en las bases de las palmas, así como la presencia de capullos e individuos adultos.</w:t>
            </w:r>
          </w:p>
          <w:p>
            <w:pPr>
              <w:ind w:left="-284" w:right="-427"/>
              <w:jc w:val="both"/>
              <w:rPr>
                <w:rFonts/>
                <w:color w:val="262626" w:themeColor="text1" w:themeTint="D9"/>
              </w:rPr>
            </w:pPr>
            <w:r>
              <w:t>	Para evitar la propagación del picudo rojo y, por tanto, los graves daños a los palmerales, deben tomarse precauciones y realizarse una serie de actuaciones. Según los expertos en plagas de Rentokil “Hay que inspeccionar las palmeras afectadas, intentar sanearlas si es posible (dendrocirugía), para evitar su tala y destrucción, y llevar a cabo tratamientos anuales utilizando de forma combinada enemigos naturales del picudo e insecticidas con los que poder controlarlo de forma preventiva y curativa”. Puesto que la actividad de esta plaga es mayor en los periodos calurosos “la primavera y el verano son las épocas más problemáticas siendo necesario extremar la vigilancia y los tratamientos en estas épocas; al igual que, el invierno es el mejor momento para que, en caso de tener que hacer podas en las palmeras, estas se hagan sin correr riesgo de propagación del picudo”.</w:t>
            </w:r>
          </w:p>
          <w:p>
            <w:pPr>
              <w:ind w:left="-284" w:right="-427"/>
              <w:jc w:val="both"/>
              <w:rPr>
                <w:rFonts/>
                <w:color w:val="262626" w:themeColor="text1" w:themeTint="D9"/>
              </w:rPr>
            </w:pPr>
            <w:r>
              <w:t>		Acerca de Rentokil	Rentokil Initial PLC, es la compañía líder en servicios de control de plagas más efectivo para empresas y particulares. Con 80 años desde su constitución, cuenta en la actualidad con más de 70.000 empleados repartidos en más de 50 países de todo el mundo. Son expertos en la erradicación de cucarachas, chinches, ratas, moscas, ratones, termitas, avispas y cualquiera de los cientos de plagas existentes. En continua expansión y crecimiento, Rentokil además continúa mejorando su estrategia de constante innovación de productos y servicios.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https://www.notasdeprensa.es/la-plaga-de-picudo-rojo-que-afecta-a-las-palmeras-vuelve-a-alicante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