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Madrid.-EKMB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aplicada a los procesos empresariales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irrupción de la Inteligencia Artificial, nuevo bastión en la optimización y automatización de los procesos empresariales. Hasten Group ayuda a sus clientes a capitalizar y aprovechar las oportunidades de crecimiento y productividad que presenta la Inteligencia Artificial.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ya no es ciencia ficción, está más presente que nunca. Está basada en la utilización de disciplinas como la Biología, Computación, Psicología, Ingeniería, Matemáticas y Lingüística con el objetivo de mejorar las funciones tecnológicas para hacerlas más parecidas a la inteligencia humana y por lo tanto ayudarnos en la toma de decisiones o en el análisis y conclusiones de grandes volúmenes de datos.</w:t>
            </w:r>
          </w:p>
          <w:p>
            <w:pPr>
              <w:ind w:left="-284" w:right="-427"/>
              <w:jc w:val="both"/>
              <w:rPr>
                <w:rFonts/>
                <w:color w:val="262626" w:themeColor="text1" w:themeTint="D9"/>
              </w:rPr>
            </w:pPr>
            <w:r>
              <w:t>Se caracteriza por combinar grandes cantidades de datos y algoritmos inteligentes en un rápido e iterativo procesamiento que permite al software aprender automáticamente los patrones o características de los datos. Los datos, bien gestionados, afirman en Hasten Group “sirven para optimizar las decisiones inteligentes y proporcionar ventajas al incrementar y complementar las capacidades humanas en todos los sectores económicos desde el retail, sanidad, cultura, finanzas hasta educación, turismo o transportes”.</w:t>
            </w:r>
          </w:p>
          <w:p>
            <w:pPr>
              <w:ind w:left="-284" w:right="-427"/>
              <w:jc w:val="both"/>
              <w:rPr>
                <w:rFonts/>
                <w:color w:val="262626" w:themeColor="text1" w:themeTint="D9"/>
              </w:rPr>
            </w:pPr>
            <w:r>
              <w:t>Gracias al análisis de los datos y a las capacidades de la IA, es posible automatizar el aprendizaje, realizar tareas computarizadas frecuentes, confiables y sin fatiga o tomar decisiones a partir datos, con independencia del sector o la industria. Agrega inteligencia a los productos existentes, se adapta a través de algoritmos de aprendizaje progresivos y es capaz de analizar e integrar los datos en profundidad y con precisión. </w:t>
            </w:r>
          </w:p>
          <w:p>
            <w:pPr>
              <w:ind w:left="-284" w:right="-427"/>
              <w:jc w:val="both"/>
              <w:rPr>
                <w:rFonts/>
                <w:color w:val="262626" w:themeColor="text1" w:themeTint="D9"/>
              </w:rPr>
            </w:pPr>
            <w:r>
              <w:t>Las empresas son conscientes que para ser competitivos tienen que apostar por la analítica de datos y por la tecnología de Inteligencia Artificial que aporta robotización, realidad virtual, realidad aumentada o nanotecnología. La Inteligencia Artificial, explican en Hasten Group, se está incorporando de manera gradual en los diferentes sectores económicos: transportes, turismo, banca, finanzas, retail, sanidad, sector energético, seguros y educación.</w:t>
            </w:r>
          </w:p>
          <w:p>
            <w:pPr>
              <w:ind w:left="-284" w:right="-427"/>
              <w:jc w:val="both"/>
              <w:rPr>
                <w:rFonts/>
                <w:color w:val="262626" w:themeColor="text1" w:themeTint="D9"/>
              </w:rPr>
            </w:pPr>
            <w:r>
              <w:t>La IA persigue poder construir un ente tecnológico capaz de comportarse como lo haría un ser humano. Es utilizado para la resolución de problemas y búsquedas complejas, análisis de grandes volúmenes de datos, toma de decisiones en sistemas auxiliares de conducción, aeronáuticos, transporte, seguridad, reconocimiento, medicina, reconocimiento de voz, robótica, marketing, etc.</w:t>
            </w:r>
          </w:p>
          <w:p>
            <w:pPr>
              <w:ind w:left="-284" w:right="-427"/>
              <w:jc w:val="both"/>
              <w:rPr>
                <w:rFonts/>
                <w:color w:val="262626" w:themeColor="text1" w:themeTint="D9"/>
              </w:rPr>
            </w:pPr>
            <w:r>
              <w:t>La clave de la automatización radica en aprovechar el potencial que ofrecen las máquinas, utilizar su capacidad de procesamiento para analizar de manera eficiente y precisa gran cantidad de datos y agilizar la implementación de sistemas cada vez más inteligentes para detectar patrones, automatizar procesos y agilizar la toma de decisiones. Tres son los ingredientes esenciales de la nueva era industrial: actitud proactiva, productividad y crecimiento.</w:t>
            </w:r>
          </w:p>
          <w:p>
            <w:pPr>
              <w:ind w:left="-284" w:right="-427"/>
              <w:jc w:val="both"/>
              <w:rPr>
                <w:rFonts/>
                <w:color w:val="262626" w:themeColor="text1" w:themeTint="D9"/>
              </w:rPr>
            </w:pPr>
            <w:r>
              <w:t>Una nueva era industrial más automatizada, inteligente, hiperconectada y flexible que a la vez demanda mayor seguridad informática y confianza ante los ataques cibernéticos. Hasten Group, consultora especializada, ayuda a sus clientes a capitalizar las oportunidades de crecimiento que presenta la Inteligencia Artificial siempre mirando al futuro e incorporando nuevas soluciones adaptadas a las necesidades, “somos conscientes que el poder transformador de la IA afecta a todos los sectores económicos y sociales y que tiene un gran potencial para impulsar cambios sociales globales, pero a la vez su uso genera preocupaciones sobre la ética y la seguridad de los datos”.</w:t>
            </w:r>
          </w:p>
          <w:p>
            <w:pPr>
              <w:ind w:left="-284" w:right="-427"/>
              <w:jc w:val="both"/>
              <w:rPr>
                <w:rFonts/>
                <w:color w:val="262626" w:themeColor="text1" w:themeTint="D9"/>
              </w:rPr>
            </w:pPr>
            <w:r>
              <w:t>A partir de ahora, afirma Hasten Group "asistiremos a un incremento exponencial de la potencia de computación que a muy corto plazo podrá simular la capacidad de cálculo y resolución en la toma de decisiones a la de una persona".</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https://www.notasdeprensa.es/la-inteligencia-artificial-aplicada-a-los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Programación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