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HandBag de BRADLEYS, el complemento de moda que invade las calles españolas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Son los nuevos Hawker´s, su modelo de venta y su producto no tienen competencia. Sus fundadores han rescatado del olvido un complemento de caballero actualizándolo al presente. Son muchas las caras conocidas de la sociedad y el deporte las que ya lo llevan en su día a día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años 70 y especialmente en los años 80, a raíz de la “Movida Madrileña”, el uso del bolso de mano masculino proliferó en la sociedad más cosmopolita. La compañía Bradleys le ha dado un giro más a este accesorio, convirtiendo y adaptando su uso para los dos sexos. Esta situación ha llevado a la HandBag a convertirse en un elemento de moda y tendencia.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el modelo empresarial está basado en la venta online a nivel europeo. Con más de 100 compras diarias vía web. Además, para la campaña de Navidad, la estimación en ventas asciende a más de 5.000 unidades.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Chimo Ruiz, fundador de la marca “Hemos recuperado un accesorio masculino de toda la vida, creando la HandBag del presente para hombres y mujeres. Llena de estilo y personalidad. La de cada uno”.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Algo tan vintage se transforma en lo más “cool”. Pieles italianas, acabados Premium, todo tipo de colores y tejidos. Desde la línea más clásica, a la urban, night, waterproof o women. Desde el camuflaje al terciopelo. Dando forma y vida a un accesorio de toda la vida, que encuentra su espacio en la sociedad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próximos meses, “Nuestra marca formará parte de importantes eventos, patrocinios deportivos y estará presente en el día a día. Las HandBag’s tienen una excelente acogida. Contamos con el apoyo de reconocidas personalidades del deporte, la televisión, la cultura y los influencer’s más importantes de la actualidad en Social Media”, afirma Miki López, Marketing Manager de Bradleys.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otros ya la llevan en su día a día, el tenista belga David Goffin (Número 7 ATP), el presidente de la AFE David Aganzo, los jugadores de fútbol; Florin Andone (Deportivo de la Coruña), Ferrán López (Valencia CF), David Rodríguez (Osasuna), Héctor Rodas (Cercle Brugge), Ismael Falcón (Hércules), Jordi Codina y Armando Lozano (Fuenlabrada), Juan Carlos Martin (CD Lugo), la presentadora María Victoria Albertos (Deportes Cuatro) o el monologuista Nene.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Bradley’s en su política de responsabilidad empresarial ha creado una HandBag en colaboración con la Fundación Sandra Ibarra y su proyecto “Llenos de Vida”. Los beneficios irán destinados íntegramente a fomentar las acciones de esta fundación que lucha contra el Cáncer.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MIKI LÓPEZ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 Manager BRADLEYS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647582692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https://www.notasdeprensa.es/la-handbag-de-bradleys-el-complemento-de-moda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