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de Catalunya expone la política de Contratación Pública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Generalitat expone su plan para dotar a todas las Administraciones Públicas de Catalunya, de la tramitación electrónica del expediente de Contratación con el TEEC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pasados 25 y 26 de Enero tuvo lugar en Barcelona el Govern Digital 2017, estructurado en 4 ejes principales:</w:t>
            </w:r>
          </w:p>
          <w:p>
            <w:pPr>
              <w:ind w:left="-284" w:right="-427"/>
              <w:jc w:val="both"/>
              <w:rPr>
                <w:rFonts/>
                <w:color w:val="262626" w:themeColor="text1" w:themeTint="D9"/>
              </w:rPr>
            </w:pPr>
            <w:r>
              <w:t>Gobierno Abierto</w:t>
            </w:r>
          </w:p>
          <w:p>
            <w:pPr>
              <w:ind w:left="-284" w:right="-427"/>
              <w:jc w:val="both"/>
              <w:rPr>
                <w:rFonts/>
                <w:color w:val="262626" w:themeColor="text1" w:themeTint="D9"/>
              </w:rPr>
            </w:pPr>
            <w:r>
              <w:t>Administración Digital</w:t>
            </w:r>
          </w:p>
          <w:p>
            <w:pPr>
              <w:ind w:left="-284" w:right="-427"/>
              <w:jc w:val="both"/>
              <w:rPr>
                <w:rFonts/>
                <w:color w:val="262626" w:themeColor="text1" w:themeTint="D9"/>
              </w:rPr>
            </w:pPr>
            <w:r>
              <w:t>Empresa</w:t>
            </w:r>
          </w:p>
          <w:p>
            <w:pPr>
              <w:ind w:left="-284" w:right="-427"/>
              <w:jc w:val="both"/>
              <w:rPr>
                <w:rFonts/>
                <w:color w:val="262626" w:themeColor="text1" w:themeTint="D9"/>
              </w:rPr>
            </w:pPr>
            <w:r>
              <w:t>Gestión inteligente de territorio</w:t>
            </w:r>
          </w:p>
          <w:p>
            <w:pPr>
              <w:ind w:left="-284" w:right="-427"/>
              <w:jc w:val="both"/>
              <w:rPr>
                <w:rFonts/>
                <w:color w:val="262626" w:themeColor="text1" w:themeTint="D9"/>
              </w:rPr>
            </w:pPr>
            <w:r>
              <w:t>Durante el Congreso y en el ámbito de la Contratación Pública Electrónica, la Generalitat de Catalunya expuso su modelo, en el cual lleva ya años trabajando tanto en la parte legislativa como en la utilización tecnológica del mismo con la aplicación en sus organismos, para ello se encuentran a disposición de los diferentes organismos diversas plataformas y aplicaciones.</w:t>
            </w:r>
          </w:p>
          <w:p>
            <w:pPr>
              <w:ind w:left="-284" w:right="-427"/>
              <w:jc w:val="both"/>
              <w:rPr>
                <w:rFonts/>
                <w:color w:val="262626" w:themeColor="text1" w:themeTint="D9"/>
              </w:rPr>
            </w:pPr>
            <w:r>
              <w:t>Una de estas plataformas es el Tramitador Electrónico de Expedientes de Contratación- TEEC, que tuvo su inicio el 25 de Setiembre del 2015 cuando fue publicada en el DOGC la orden ECO/295/2015, para la tramitación electrónica de los expedientes de contratación de las entidades del sector público de la Administración de la Generalitat de Catalunya.</w:t>
            </w:r>
          </w:p>
          <w:p>
            <w:pPr>
              <w:ind w:left="-284" w:right="-427"/>
              <w:jc w:val="both"/>
              <w:rPr>
                <w:rFonts/>
                <w:color w:val="262626" w:themeColor="text1" w:themeTint="D9"/>
              </w:rPr>
            </w:pPr>
            <w:r>
              <w:t>Nace el TEEC con el objetivo de dar cobertura de una manera rápida y sencilla al mayor número de organismos tanto de la propia Generalitat como de la Administración Local. A día de hoy ya se encuentra implantado y en uso en decenas de organismos, con el objetivo de cerrar el 2017 con cerca de 100 organismos de la propia Generalitat utilizándolo e iniciando su despliegue en las Administraciones locales.</w:t>
            </w:r>
          </w:p>
          <w:p>
            <w:pPr>
              <w:ind w:left="-284" w:right="-427"/>
              <w:jc w:val="both"/>
              <w:rPr>
                <w:rFonts/>
                <w:color w:val="262626" w:themeColor="text1" w:themeTint="D9"/>
              </w:rPr>
            </w:pPr>
            <w:r>
              <w:t>El TEEC está basado en la solución de contratación electrónica de PIXELWARE que es la empresa tecnológica escogida para su desarrollo, su definición e implantación. Ha sido fruto del proyecto en donde, bajo la dirección de la Junta Consultiva, un grupo de organismos definen sus necesidades que han sido llevadas a la plataforma contando para ello con la participación de HPCDS, este desarrollo de proyecto ha confluido en la construcción de un modelo de éxito, en el que se pueda dar cabida a cualquier organismo del sector público de Catalunya.</w:t>
            </w:r>
          </w:p>
          <w:p>
            <w:pPr>
              <w:ind w:left="-284" w:right="-427"/>
              <w:jc w:val="both"/>
              <w:rPr>
                <w:rFonts/>
                <w:color w:val="262626" w:themeColor="text1" w:themeTint="D9"/>
              </w:rPr>
            </w:pPr>
            <w:r>
              <w:t>La construcción del TEEC sobre una plataforma de mercado, especializada en la tramitación electrónica de expedientes de contratación, que ya está siendo utilizada por diferentes organismos, reduce considerablemente los esfuerzos de implantación y permite además descargar en la empresa tecnológica el garantizar la adaptación a los requisitos legales y la realización de los cambios que surjan de un modelo legal sometido a continuos cambios, ya que estos cambios son compartidos por los diversos clientes usuarios de la plataforma.</w:t>
            </w:r>
          </w:p>
          <w:p>
            <w:pPr>
              <w:ind w:left="-284" w:right="-427"/>
              <w:jc w:val="both"/>
              <w:rPr>
                <w:rFonts/>
                <w:color w:val="262626" w:themeColor="text1" w:themeTint="D9"/>
              </w:rPr>
            </w:pPr>
            <w:r>
              <w:t>Qué es el TEEC, su evolución, modelo de despliegue y su aplicación práctica fueron expuestos durante la celebración del Congreso en la sesión patrocinada por PIXELWARE y en la que participaron representantes de: Área TIC del Departamento de la Vicepresidencia y de Economia y Hacienda, Secretaria Técnica de la Junta Consultiva de Contratación Administrativa y Centro de Iniciativas para la Reinserción.</w:t>
            </w:r>
          </w:p>
          <w:p>
            <w:pPr>
              <w:ind w:left="-284" w:right="-427"/>
              <w:jc w:val="both"/>
              <w:rPr>
                <w:rFonts/>
                <w:color w:val="262626" w:themeColor="text1" w:themeTint="D9"/>
              </w:rPr>
            </w:pPr>
            <w:r>
              <w:t>El Congreso de Govern Digital es de carácter bianual y es el punto de encuentro de gran parte de las Administraciones Públicas de Catalunya: más de 1.400 personas, más de 30 empresas y organismos patrocinadores y colaboradores, cerca de 200 ponentes y más de 60 ponencias, dan muestra de la concentración de temas y agentes relacionados con las Administraciones Públicas.</w:t>
            </w:r>
          </w:p>
          <w:p>
            <w:pPr>
              <w:ind w:left="-284" w:right="-427"/>
              <w:jc w:val="both"/>
              <w:rPr>
                <w:rFonts/>
                <w:color w:val="262626" w:themeColor="text1" w:themeTint="D9"/>
              </w:rPr>
            </w:pPr>
            <w:r>
              <w:t>Para más información general puede acceder al sitio web del evento</w:t>
            </w:r>
          </w:p>
          <w:p>
            <w:pPr>
              <w:ind w:left="-284" w:right="-427"/>
              <w:jc w:val="both"/>
              <w:rPr>
                <w:rFonts/>
                <w:color w:val="262626" w:themeColor="text1" w:themeTint="D9"/>
              </w:rPr>
            </w:pPr>
            <w:r>
              <w:t>Como no podía ser de otra manera, por el momento en que nos encontramos, uno de los temas objeto de comentario entre muchos de los asistentes, era la Contratación Pública ya que estamos ante la aprobación inminente de la nueva ley (el 14 de Febrero termina el plazo de enmiendas en las Cortes Generales), fruto de la transposición de las Directivas Europeas del 2014 y recoge de las mismas la regulación y obligatoriedad de la Contratación Pública Electrónica.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Martí Cid </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900 351 192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https://www.notasdeprensa.es/la-generalitat-de-catalunya-expone-la-politica_1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