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franquicia Mascotetes inicia su expansión nacional con Tormo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franquicia Mascotetes aúnan la venta de los mejores productos para las mascotas y el más delicado y profesional servicio de peluquería y estética, primando la calidad en el servicio dispensado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perros y gatos han pasado de ser simples mascotas a convertirse en un miembro más de la familia. Y como tales, también tienen derecho a sus cuidados y mimos por parte de sus dueños. El 40% de los hogares españoles tiene un animal de compañía y durante el último año, el sector de la mascota generó un volumen de negocio de mil millones de euros. A nivel europeo la cifra ascendió hasta 25.000 millones y a nivel mundial, a 93.000, según datos de Euromonitor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Siendo un miembro más de la familia, se les mima y cuida igual que a cualquier miembro de la familia. El 30,5% de los encuestados admite comprar accesorios para la mascota cada mes y un 30,5% cada 6 meses. Son menos los que deciden dar el capricho a sus mascotas cada semana, un 9,2% y un 8% una vez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franquicia Mascotetes aúnan la venta de los mejores productos para las mascotas y el más delicado y profesional servicio de peluquería y estética, primando la calidad en el servicio dispensado a sus clientes, lo que hace que confíen en ellos y que su negocio haya crecido considerablemente en todos estos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claves del éxito de este modelo de negocio es que los clientes encuentran en las tiendas de Mascotetes una gran oferta de productos y servicios, de forma que les proporcionan todo cuanto necesiten para sus animales de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dispone de diferentes secciones, los productos naturales y eco friendly son los que más destacan, hay accesorios de todo tipo, pienso natural y otros productos de alimentación, accesorios de paseo, arneses, collares, juguetes, productos de higiene, chuches, huesos, snacks, todo para el viaje y accesorios de peluquería canina y peluquería felina, accesorios de moda, ropa,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franquiciado ideal de Mascotetes es aquella persona que ya tenga una formación como peluquero canino y que quiera emprender, aunque no descartan a ningún candidato que cuenten con habilidades naturales interpersonales de cara a prestar el mejor servicio a sus clientes, así como que sea amante del mundo animal. Este conjunto de ingredientes hace a la franquicia Mascotetes diferentes y es por eso lo que hace un gran número de clientes fidelizados.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 de Mascotetes está formada por un gran equipo de profesionales con una dilatada experiencia en las diferentes áreas de negocio, ofreciendo así un apoyo y soporte continuo al franquiciado.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MascotetesGracias a su experiencia Mascotetes se pone ahora al servicio de los futuros franquiciados, para que basándose en su recorrido comercial y de servicio en el sector, consigan afianzar y fidelizar un gran número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a destacar para aquellos que desee emprender este negocio, es que, por parte de la central, recibirá un apoyo y estudio de mercado para la ubicación de sus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montar una franquicia Mascotetes, deben ser personas con un perfil emprendedor y dinámico, ya sea de autoempleo o como inversor.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va desde los 30.500 € donde los franquiciados pueden emprender un negocio totalmente testado, rentable y pensado para ser implantado en cualquier parte de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Nacho Tuya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en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https://www.notasdeprensa.es/la-franquicia-mascotetes-inicia-su-expansion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Entretenimiento Mascotas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