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León y Madrid el 09/06/2016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firma CLP continúa su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próximos días 14 y 23 de junio el grupo empresarial español de moda CLP abrirá dos nuevas franquicias en León y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de moda CLP continúa su expansión por la geografía de nuestro país con la inauguración de dos nuevas franquicias en León y Torrejón de Ardoz (Madrid) los próximos 14 y 23 de junio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tienda CLP en León está situada en el centro de la ciudad, concretamente en la calle Ordoño II nº17, donde los legionenses y legionensas podrán celebrar además esta apertura disfrutando un 20% de descuento en todos los productos que adquieran durante los dos primeros días de vida de la tienda, 14 y 15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Madrid, la nueva tienda CLP está ubicada en el local M65-66 del Centro Comercial Parque Corredor, de Torrejón de Ardoz, donde el 20% de descuento en todos los productos se podrá disfrutar los días 23 y 24 de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productos tienen como denominador distintivo un compromiso total con la industria española. Los diseños, la selección y el tratamiento de los tejidos, la confección y el proceso al completo hasta que la prenda llega al cliente, todo goza del exclusivo sello diferenciador de la moda española y cuenta con el más exhaustivo control de calidad por parte de CLP.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CLP nació en Sevilla y, con ésta, ya son 16 las franquicias que el grupo tiene repartidas por nuestro país, además de 15 tiendas propias y 35 corners de venta. Y no sólo eso, CLP exporta sus diseños made in Spain a más de 16 países a este y al otro lado del Atlántico (Italia, Francia, Reino Unido, Alemania, Argentina, México o Estados Unidos ya conocen el producto CLP).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la compañía distribuye sus productos a más de 1.000 puntos en Europa y resto del mundo, llegando a países como Francia, Alemania, Reino Unido, Colombia, Italia, Países Bajos, Chile, Perú, Portugal, Argentina, Rumanía, Bélgica, Marruecos, México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León y Madrid se suman al club CLP, moda Made in Spain.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95 586 56 32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https://www.notasdeprensa.es/la-firma-clp-continua-su-expansion_1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Moda Madrid Castilla y León Consumo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