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29/01/2015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tecnológica CONASA realiza un estudio sobre la realidad tecnológica en el País Vasco, Aragón y Navarra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CONASA, en colaboración con IBM, ha realizado un estudio entre los CIO's de medianas empresas del País Vasco, Aragón y Navarra para conocer de primera mano su realidad tecnológica. Fruto de este estudio se pueden sacar interesantes conclusiones, como que el cloud computing y la movilidad son las principales tendencias de cara al futuro inmediato. ¿Queréis saber más? Pues no os perdáis el estudio completo.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empresa tecnológica CONASA, en colaboración con IBM, ha realizado durante el mes de diciembre un estudio entre directores de informática de medianas empresas del País Vasco, Aragón y Navarra con el fin de conocer de cerca su situación tecnológica, en un momento en el que se ha superado lo más difícil de la crisis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de las principales conclusiones de este estudio, compuesto por cinco preguntas, es que el cloud computing y la movilidad son las principales tendencias tecnológicas de los CIO’s para el futuro inmediato, con el 36 y 31% respectivamente de las respuestas. Relacionada con ellas, especialmente con el cloud, como tercera tendencia nos encontramos la seguridad, tendencia para el 12% de los encuestados.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Pese a ello, un 54% de los CIO’s no está muy de acuerdo o nada de acuerdo con que el cloud computing sea una tendencia consolidada entre las medianas empresas, como apuntan algunos estudios de firmas de prestigio. De hecho, un 48% de las empresas analizadas no tienen implantada aún ninguna solución en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crisis económica ha afectado de forma importante a los departamentos de informática. Un 58% de los CIO’s afirma estar todavía en una difícil situación, siendo la falta de recursos económicos el principal problema al que se enfrentan, aunque ya asciende hasta el 40% los que afirman que ya han superado lo más difícil. Otro aspecto destacado del estudio resalta la importancia que dan los Directores de Informática a conocer a los clientes para poder satisfacer sus demandas y ayudar a mejorar los resultados de la empresa. En este sentido, tres son las tecnologías que más impactan positivamente: Business Analytics, Enterprise Content Management y Customer Experience.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en una hipotética situación de bonanza económica, a día de hoy las inversiones de los CIO’s se destinarían principalmente a mejoras en el campo de la movilidad, las comunicaciones y la virtualización, seguidas de cerca por las mejoras en su ERP y en tecnología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quiere conocer la realidad de los departamentos de TI de las medianas empresas de País Vasco, Navarra y Aragón, puede visitar la página web de CONASA y descargar el estudio en el siguiente link.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CONASA es una empresa especializada en servicios de consultoría y soluciones tecnológicas para el sector público y privado. Con más de treinta años de experiencia en el ámbito TIC, cuenta con sedes en Madrid, Bilbao, Pamplona y Zaragoza, y también ha emprendido el proceso de internacionalización, con oficinas en México y Colombia. Para más información puede visitar la web: www.conasa.es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Joseba Alfaro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https://www.notasdeprensa.es/la-empresa-tecnologica-conasa-realiza-un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