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27/02/2019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dieta mediterránea y los buenos hábitos sitúan a España como el país más sano del mundo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Así lo apunta el último Bloomberg Healthiest Country Index en su edición de 2019, que sitúa a España en el primer lugar del mundo de países más sanos. "Es un gran avance y debemos seguir trabajando para poner en valor la alimentación y otros hábitos saludables", apuntan desde el Instituto Europeo de Nutrición y Salud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último informe Bloomberg Healthiest Country Index 2019 ha situado a España en el primer lugar de países más sanos del mundo. Así, España ha logrado superar ya a Italia (que fue líder en la edición del año anterior) y deja atrás a Islandia, Japón y Suiza, que les siguen.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la publicación subraya la alta esperanza de vida en España, así como la alimentación y la dieta mediterránea como fuentes de salud. “Fomentar una dieta saludable y equilibrada, basada en las indicaciones de profesionales con formación en nutrición es de vital importancia”, apuntan desde el Instituto Europeo de Nutrición y Salud, escuela de negocios online especializada en estos ámbitos donde se pueden encontrar programas formativos especializados.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Paralelamente, otras investigaciones, como la liderada por leridanos de la Universitat de Lleida, el Hospital Universitari Arnau de Vilanova de Lleida y el Instituto de Investigación Biomédica de Lleida han destacado asimismo el valor de la dieta mediterránea y su impacto positivo en la función pulmonar de personas sanas.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misma línea lo apuntó un estudio de la Universidad de la Escuela de Medicina de Navarra, que subrayó la disminución del riesgo de eventos cardiovasculares vinculada a la dieta mediterránea.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Oferta formativa especializadaPor ello, desde el Instituto Europeo de Nutrición y Salud insisten en la necesidad de “seguir formando a profesionales en el ámbito de la dietética y la salud”. Así, en su escuela de negocios online se puede encontrar formación especializada en elaboración y configuración de dietas equilibradas o centrada en los trastornos de la conducta alimentaria.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“Nuestra oferta formativa es especializada y busca cumplir las necesidades de los estudiantes”, añaden desde el centro. “Por ello, en su mayoría se pueden cursar en modalidad online o a distancia”, apuntan, lo que es una muestra de su compromiso con fomentar la accesibilidad a la formación de calidad.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Instituto Europeo de Nutrición y Salud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910059731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https://www.notasdeprensa.es/la-dieta-mediterranea-y-los-buenos-habitos_1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