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deshidratación además de reducir el rendimiento deportivo puede provocar complicaciones en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fallos que se cometen a la hora de hacer deporte en verano tienen que ver con la deshidratación. Para poder hacerle frente no sólo el agua es importante, la bebida ideal debe contener sales minerales y azucares en cantidades equilibradas ya que se pierden sales minerales como sodio y potasio", afirma Enrique Pérez de Ayala jefe del Servicio de Medicina Deportiva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fallos que se cometen a la hora de hacer deporte en verano tienen como origen el calor, esto produce deshidratación, un problema importante y que puede ocasionar un descenso del rendimiento y complicaciones que repercuten en la salud”, afirma Enrique Pérez de Ayala, jefe del Servicio de Medicina Deportiva de Policlínica Gipuzkoa.</w:t>
            </w:r>
          </w:p>
          <w:p>
            <w:pPr>
              <w:ind w:left="-284" w:right="-427"/>
              <w:jc w:val="both"/>
              <w:rPr>
                <w:rFonts/>
                <w:color w:val="262626" w:themeColor="text1" w:themeTint="D9"/>
              </w:rPr>
            </w:pPr>
            <w:r>
              <w:t>“La deshidratación es un fenómeno a tener muy en cuenta en la práctica de la actividad deportiva. El mecanismo de la contracción muscular se traduce en producción de calor. Durante una carrera a doce kilómetros por hora (5 min. /Km.), o una competición ciclista a 35 km/hora (velocidad media de algunas carreras de fin de semana), la cantidad de calor liberada por el organismo es de cerca de 15 Kcal. /minuto. La temperatura corporal alcanzaría valores muy superiores al máximo fisiológico de 40-41 grados centígrados en un tiempo muy breve, si no intervinieran los mecanismos de regulación de la temperatura”, añade el especialista.</w:t>
            </w:r>
          </w:p>
          <w:p>
            <w:pPr>
              <w:ind w:left="-284" w:right="-427"/>
              <w:jc w:val="both"/>
              <w:rPr>
                <w:rFonts/>
                <w:color w:val="262626" w:themeColor="text1" w:themeTint="D9"/>
              </w:rPr>
            </w:pPr>
            <w:r>
              <w:t>“La perdida de líquidos provoca el aumento proporcional de la concentración de glóbulos rojos y, por tanto, un incremento de la viscosidad de la sangre. A esto le sigue una reducción del flujo de sangre al músculo, con todas las desventajas que ello comporta, y un aumento de la frecuencia cardiaca (hasta 30 latidos por minuto)”, explica Enrique Pérez de Ayala.</w:t>
            </w:r>
          </w:p>
          <w:p>
            <w:pPr>
              <w:ind w:left="-284" w:right="-427"/>
              <w:jc w:val="both"/>
              <w:rPr>
                <w:rFonts/>
                <w:color w:val="262626" w:themeColor="text1" w:themeTint="D9"/>
              </w:rPr>
            </w:pPr>
            <w:r>
              <w:t>“En esta época aumentan las lesiones de rozamiento de zapatos o ropa. Las caídas en bicicleta o en la montaña deben prevenirse y en cualquier caso utilizar ropa y protecciones adecuadas. La perdida de agua producida por el sudor produce perdidas también de electrolitos”, apunta el médico deportivo de Policlínica Gipuzkoa.</w:t>
            </w:r>
          </w:p>
          <w:p>
            <w:pPr>
              <w:ind w:left="-284" w:right="-427"/>
              <w:jc w:val="both"/>
              <w:rPr>
                <w:rFonts/>
                <w:color w:val="262626" w:themeColor="text1" w:themeTint="D9"/>
              </w:rPr>
            </w:pPr>
            <w:r>
              <w:t>Respecto a correr en la playa el especialista asegura que, “es beneficioso por ser una actividad al aire libre, en un medio natural y en la que se realiza un trabajo aeróbico con una carga pequeña de resistencia producida por la arena. Pero no debemos olvidarnos de adaptar nuestra biomecánica de la carrera a una superficie blanda para evitar el riesgo de tendinopatias”.</w:t>
            </w:r>
          </w:p>
          <w:p>
            <w:pPr>
              <w:ind w:left="-284" w:right="-427"/>
              <w:jc w:val="both"/>
              <w:rPr>
                <w:rFonts/>
                <w:color w:val="262626" w:themeColor="text1" w:themeTint="D9"/>
              </w:rPr>
            </w:pPr>
            <w:r>
              <w:t>En cuanto a las actividades acuáticas más habituales en esta época, Enrique Pérez de Ayala recomienda, “conocer la técnica del deporte elegido y guiarse por entrenadores capacitados. La natación por ejemplo es un medio poderoso de ejercicio y de rehabilitación pero hay que utilizarla con un criterio adecuado”.</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 Asimismo, nuestro servicio asistencial está organizado en unidades y redes transversales que permiten optimizar la experiencia acumulada en los distintos centros, y la traslación clínica de nuestras investigaciones."</w:t>
            </w:r>
          </w:p>
          <w:p>
            <w:pPr>
              <w:ind w:left="-284" w:right="-427"/>
              <w:jc w:val="both"/>
              <w:rPr>
                <w:rFonts/>
                <w:color w:val="262626" w:themeColor="text1" w:themeTint="D9"/>
              </w:rPr>
            </w:pPr>
            <w:r>
              <w:t>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https://www.notasdeprensa.es/la-deshidratacion-ademas-de-reducir-el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