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Segovia  el 03/02/2020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ciudad de Segovia pone en marcha su iniciativa Business Market para impulsar el desarrollo empresarial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días 5 y 6 de febrero, Segovia será el epicentro del emprendimiento y el desarrollo empresarial tras la incorporación de la ciudad a la Red de Ciudades Business Market. Reunirá fondos de capital riesgo,  business angels e inversores privados con una capacidad superior a los 100 millones de euros. La iniciativa ha sido respaldada por una inscripción de casi un centenar de emprendedores/as , empresarios y profesionales en apenas 48 horas desde la presentación e la iniciativa ante la opinión pública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Ayuntamiento de Segovia, en el marco de su estrategia de desarrollo económico, innovador y de impulso del talento local, reunirá los días 5 y 6 de febrero, en la sala Julio Michel de la Cárcel Centro de Creación, en torno a la primera edición del Segovia Business Market, a destacadas firmas, empresas y profesionales del campo de la inversión en capital riesgo y la aceleración empresarial. Un amplio programa, abierto al público, con conferencias, mesas redondas, espacios de networking y rondas de negocio que tienen como objetivo favorecer la conexión entre inversores, aceleradoras, emprendedores, startups y empresarios para impulsar la generación de redes de negocio y oportunidad.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objetivo unido al posicionamiento de marca de la ciudad en el escenario empresarial, hacen de esta cita una oportunidad única para el tejido empresarial y emprendedor segoviano.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Segovia Business Market quiere ser un foro participativo, dinámico y abierto en el que interactuarán las empresas, inversores y emprendedores con el fin de contribuir a la atracción de inversión a la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edición del Segovia Business Market reunirá a firmas como la aceleradora y venture capital nacida en Silycon Valley Plug and Play, la red de inversores para emprendedores en fase temprana Cupido Capital, la red de business angels Keiretsu Business Angels o Big Ban conformada esta última por diferentes inversores como el fondo Angels del fundador de Mercadona Juan Roig. Junto a ellas, estarán la firma Bstartup del Banco Sabadell, la gestora de fondos de inversión en capital riesgo Bboster, la plataforma europea de inversores Startupxplore o el fondo 15k Ventures considerado entre los fondos más activos de inversión del panorama nacional. A ellos, se sumaran la aceleradora e inversora Startuplabs fundada por el inversor británico Tom Horsey o el vehículo de inversión hispano-latinoamericano Tartessos Ventures. Así, como otras firmas como Invertidos, Fellstup o Everis, serán sólo algunos de los representantes del ecosistema inversor que por primera vez se darán cita en la ciudad de Segovia.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igual forma, el foro contará con una destacada presencia de instituciones y entidades de carácter internacional como la Red Iberoamerica de Jóvenes Líderes –con conexiones en 24 países de habla hispana- o la Fundación europea Finnova con sede en Bruselas. La participación de dichas entidades se enmarca así en la búsqueda del posicionamiento de la ciudad y la generación de sinergias para la captación de inversiones y oportunidades hacía la misma, objetivos fijados en la agenda estratégica del consistorio.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ha señalado el fundador e impulsor de la Red de Ciudades Business Market para el impulso del emprendimiento y la inversión, " Segovia cuenta con las fortalezas suficientes para ser un espacio de referencia en el ámbito de la innovación empresarial y la construcción de un ecosistema emprendedor dinámico y activo a partir de una cercanía a Madrid geoestratégica óptima para el desarrollo de cualquier proyecto".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inscripción ha supuesto todo un éxito y si bien se puede solicitar de reserva de plaza a través de la dirección web oficial del evento www.segoviabusinessmarket.com en menos de 48 horas ya se habían inscrito más de 200 empresas, emprendedores/as, profesionales e inversores en este evento único.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josu gomez barrutia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Impulsor de la Red Business Market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000000000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https://www.notasdeprensa.es/la-ciudad-de-segovia-pone-en-marcha-su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Marketing Castilla y León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