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Canasta Milar de diciembre entrega el último smartphone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14 de diciembre la tradicional Canasta Milar que se celebró durante el descanso del encuentro de liga entre el equipo femenino de baloncesto Perfumerías Avenida y el Lointek Gernika otorgó el último smartphone del año a Juan Antonio, el espectador que consiguió encestar desde el centro del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Antonio es uno de los 2800 espectadores que llenaban el pabellón Würzburg y que, a la entrada, recogió una papeleta que le permitió intentar encestar en menos de un minuto, logro que realizó sin dificultades. Este aficionado opta también a la Supercanasta Milar, que se celebra a final de temporada y en esta ocasión tiene como premio un scooter.</w:t>
            </w:r>
          </w:p>
          <w:p>
            <w:pPr>
              <w:ind w:left="-284" w:right="-427"/>
              <w:jc w:val="both"/>
              <w:rPr>
                <w:rFonts/>
                <w:color w:val="262626" w:themeColor="text1" w:themeTint="D9"/>
              </w:rPr>
            </w:pPr>
            <w:r>
              <w:t>La entrega del premio, un smartphone, se realizó en Milar Mayfe, la tienda Milar de la calle Los Ovalle, situada en una de las zonas con mayor actividad comercial de la ciudad charra y que lleva desde 2014 asociada a Milar Caslesa.</w:t>
            </w:r>
          </w:p>
          <w:p>
            <w:pPr>
              <w:ind w:left="-284" w:right="-427"/>
              <w:jc w:val="both"/>
              <w:rPr>
                <w:rFonts/>
                <w:color w:val="262626" w:themeColor="text1" w:themeTint="D9"/>
              </w:rPr>
            </w:pPr>
            <w:r>
              <w:t>El propietario de la tercera papeleta escogida durante el partido obtuvo un altavoz bluetooth como premio directo que Milar Caslesa entrega directamente al ganador a través de Milarin, mascota de la marca.</w:t>
            </w:r>
          </w:p>
          <w:p>
            <w:pPr>
              <w:ind w:left="-284" w:right="-427"/>
              <w:jc w:val="both"/>
              <w:rPr>
                <w:rFonts/>
                <w:color w:val="262626" w:themeColor="text1" w:themeTint="D9"/>
              </w:rPr>
            </w:pPr>
            <w:r>
              <w:t>El equipo Perfumerías Avenida ha sido seis veces campeón de la Liga Femenina y diez veces subcampeón, ocho veces se ha declarado victorioso de la Copa de la Reina, ocho veces en la Supercopa de España y una en la Supercopa de Europa. Será el próximo día 4 cuando el Avenida vuelva a jugar en casa para enfrentarse al CBD Clarinos y los salmantinos tengan una nueva oportunidad de competir por la Canasta Milar.</w:t>
            </w:r>
          </w:p>
          <w:p>
            <w:pPr>
              <w:ind w:left="-284" w:right="-427"/>
              <w:jc w:val="both"/>
              <w:rPr>
                <w:rFonts/>
                <w:color w:val="262626" w:themeColor="text1" w:themeTint="D9"/>
              </w:rPr>
            </w:pPr>
            <w:r>
              <w:t>Caslesa, que lleva colaborando diez años con el Perfumerías Avenida, es uno de los colaboradores más antiguos y fieles del club.</w:t>
            </w:r>
          </w:p>
          <w:p>
            <w:pPr>
              <w:ind w:left="-284" w:right="-427"/>
              <w:jc w:val="both"/>
              <w:rPr>
                <w:rFonts/>
                <w:color w:val="262626" w:themeColor="text1" w:themeTint="D9"/>
              </w:rPr>
            </w:pPr>
            <w:r>
              <w:t>MILAR es una cadena horizontal de tiendas especializadas en la venta de electrodomésticos y productos de electrónica de consumo. MILAR nace en 1988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tres enseñas distribuidoras del sector electrodomésticos y electrónica de consumo, gestionando más de 1600 puntos de venta repartidos por España y Portugal,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https://www.notasdeprensa.es/la-canasta-milar-de-diciembre-entrega-el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Marketing Castilla y León Consumo Dispositivos móviles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