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Abuela Julia reconocida con el sello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ABUELA JULIA, S.L. es una empresa que, desde su sede central en Nambroca (Toledo), centra su actividad principal en la producción y comercialización al por mayor de diferentes líneas de productos cárnicos, embutidos tradicionales artesanos y precocinados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diferentes líneas de producción derivadas del pollo, pavo, cerdo, ternera y los recientemente incorporados precocinados, la empresa ha sabido innovar y evolucionar con el objetivo de adaptarse a las diferentes necesidades de los consumidores, incluidas aquellas personas sensibles al gluten y otros alérgenos.</w:t>
            </w:r>
          </w:p>
          <w:p>
            <w:pPr>
              <w:ind w:left="-284" w:right="-427"/>
              <w:jc w:val="both"/>
              <w:rPr>
                <w:rFonts/>
                <w:color w:val="262626" w:themeColor="text1" w:themeTint="D9"/>
              </w:rPr>
            </w:pPr>
            <w:r>
              <w:t>Tras más de 40 años, LA ABUELA JULIA se mantiene fiel a sus orígenes, garantizando una excelente calidad y servicio gracias a una plantilla de más de 75 trabajadores y unas modernas instalaciones de casi 10.000 m2 perfectamente acondicionadas para dar solución a cada uno de los procesos productivos, incluyendo un laboratorio propio donde se realizan analíticas microbiológicas diariamente.</w:t>
            </w:r>
          </w:p>
          <w:p>
            <w:pPr>
              <w:ind w:left="-284" w:right="-427"/>
              <w:jc w:val="both"/>
              <w:rPr>
                <w:rFonts/>
                <w:color w:val="262626" w:themeColor="text1" w:themeTint="D9"/>
              </w:rPr>
            </w:pPr>
            <w:r>
              <w:t>Con el objetivo de abastecer a diario las tiendas más cercanas, la empresa cuenta con una gran flota de pequeños camiones frigoríficos y tres camiones de gran tonelaje que distribuyen sus productos a nivel nacional.</w:t>
            </w:r>
          </w:p>
          <w:p>
            <w:pPr>
              <w:ind w:left="-284" w:right="-427"/>
              <w:jc w:val="both"/>
              <w:rPr>
                <w:rFonts/>
                <w:color w:val="262626" w:themeColor="text1" w:themeTint="D9"/>
              </w:rPr>
            </w:pPr>
            <w:r>
              <w:t>En consonancia con su política de mejora continua, LA ABUELA JULIA modernizó su sistema ERP, sistema de gestión que integra los diferentes procesos de negocio, implementando uno nuevo con evidentes mejoras en sus prestaciones y que se adapta perfectamente a las necesidades del negocio alimentario al que pertenece.</w:t>
            </w:r>
          </w:p>
          <w:p>
            <w:pPr>
              <w:ind w:left="-284" w:right="-427"/>
              <w:jc w:val="both"/>
              <w:rPr>
                <w:rFonts/>
                <w:color w:val="262626" w:themeColor="text1" w:themeTint="D9"/>
              </w:rPr>
            </w:pPr>
            <w:r>
              <w:t>En la actualidad, LA ABUELA JULIA, S.L. afronta su futuro con las máximas garantías de éxito. La empresa ha obtenido recientemente el certificado de cumplimiento de la “NORMA CEDEC DE CALIDAD EMPRESARIAL” en las áreas de Organización funcional y Estrategia Empresarial, otorgado por la consultora de organización estratégica para empresas familiares CEDEC tras su intervención y nueva evaluación.</w:t>
            </w:r>
          </w:p>
          <w:p>
            <w:pPr>
              <w:ind w:left="-284" w:right="-427"/>
              <w:jc w:val="both"/>
              <w:rPr>
                <w:rFonts/>
                <w:color w:val="262626" w:themeColor="text1" w:themeTint="D9"/>
              </w:rPr>
            </w:pPr>
            <w:r>
              <w:t>LA ABUELA JULIA, S.L. encara su futuro con totales garantías de éxito. Prueba de ello es este sello de calidad recién otorgado, por el que CEDEC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Colaboración con CEDEC, S.A.LA ABUELA JULIA, S.L. lleva colaborando desde mayo de 2017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la Organización Funcional de la empresa, así como la confección de una Estrategia Empresarial fueron las áreas de actuación en las que LA ABUELA JULIA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Relaciones Institucionales y Empresariales</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https://www.notasdeprensa.es/la-abuela-julia-reconocida-con-el-sello-de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Recursos humanos Consumo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