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Kaaten se afianza como tienda líder en la venta de estores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 La marca ha incorporado la compra de cortinas y estores a medida. Los artículos estándar completan el gran catálogo de Kaaten. 
• La tienda online ofrece una nueva promoción con motivo de la vuelta al cole: los clientes disfrutarán de un 10% de descuento. 
• Con una relación calidad-precio inmejorable, la firma mantiene su posición líder en Europa.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tienda online Kaaten celebra el mes de septiembre aplicando un 10% de descuento a todos sus productos en una promoción con motivo de la vuelta al cole. Ahora los clientes podrán disfrutar de una gran variedad de cortinas y estores baratos con garantía de calidad en los tejidos. Artículos a medida y estándar que se adaptan a los gustos y necesidades de cualquier hogar. Con todas las ventajas de la compra online, que permite a los usuarios ahorrar tiempo y disfrutar de la cortina tan solo unos días después de la realización de la compra.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Personalización del producto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de las grandes ventajas de comprar en Kaaten es que los clientes pueden personalizar al máximo sus cortinas y estores y hacerlos a medida. Desde la página web existe la opción de configurar formato, color, tejido, acabados y muchas otras preferencias. Además, en caso de duda en cuanto a telas y colores durante el proceso de compra, los usuarios pueden solicitar el envío gratuito de muestras de tejido, que recibirán en 24 horas. En cuanto a formatos, Kaaten dispone de una gran variedad: estores enrollables a medida, plegables, pachetto, y cortinas a medida plisadas, tradicionales o verticales. 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seguridad de comprar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mes de agosto Kaaten logró la renovación del sello de confianza de compra online que otorga la asociación Confianza Online, para el que hay que someterse a un proceso de verificación. De este modo, la marca garantiza a sus clientes que los pagos realizados a través de la web son seguros, que se respeta la privacidad de los usuarios y que el proceso de compra es sencillo. Al mismo tiempo, la última renovación de la web de Kaaten ofrece al cliente un diseño más atractivo y facilidad de compra.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Marcando tendencia en decoración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gran cantidad de cortinas y estores de gama superior, y la extensa variedad de tejidos, fabricados en Europa, son dos de los distintivos más importantes de Kaaten. La marca sigue de cerca las tendencias decorativas y ofrece un catálogo adaptado a las novedades, aunque aunando varios estilos. Tanto los estores y cortinas a medida como los estándar, siguen un cuidado proceso de fabricación y control, y están fabricados con tejidos de fácil mantenimiento, como los estores screen.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cualidades son las que han convertido a la marca Kaaten en una firma líder en la venta de estores y cortinas baratas online de alta gama.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Kaaten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900 373 539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https://www.notasdeprensa.es/kaaten-se-afianza-como-tienda-lider-en-la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