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17/08/2018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JM Solar desvela las ventajas de usar láminas de control solar para ventanas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JM Solar es una empresa líder en Andalucía y norte de Marruecos, en instalación de láminas de control solar para ventanas, vinilos para cristales, revestimientos sanitarios y decorativos, cortinas y estores, puertas de PVC, vinilos decorativos, de impresión, de corte etc. con más de 20 años de trayectoria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JM Solar lleva más de 20 años instalando láminas de control solar y revestimientos decorativos y sanitarios a lo largo de todo el territorio nacional, especialmente en la zona sur de Andalucía (Málaga, Campo de Gibraltar, Granada, Sevilla) y norte de Marruecos.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JM Solar son muchas las ventajas de usar este tipo de láminas para ventanas, y desvelan a continuación los aspectos más sobresalientes de este tipo de elemento decorativo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 sobre rayos U.V.La exposición directa a la luz solar puede causar pérdida de pigmentación en objetos y materiales. Los cristales permiten la entrada de luz ultravioleta que produce decoloración.Las láminas protectores de JM Solar, aplicadas en el interior de cristales normales, permiten filtrar hasta un 99.5% de las ondas nocivas U.V., mientras que deja pasar la luz visible.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y ProtecciónTodos saben que el cristal es el punto débil de un edificio, atacado por acciones vandálicas o naturales. Es usado en la mayoría de atracos a viviendas o robos de coches. Con la sencilla aplicación de una lámina de seguridad de JM Solar, se puede incrementar la calidad de cristales normales en un 1000%, para cumplir las normativas de seguridad. Incluso si el cristal se rompe, la lámina de seguridad se mantiene adherido a él, de un modo seguro, impidiendo que se pueda penetrar en la vivienda o el vehículo.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Mejoras estéticas de edificiosLas láminas semireflectivas tintadas, también conocidas como láminas efecto espejo, añaden un nuevo estilo más moderno a los edificios por tan solo una fracción del costo que supondría una remodelación completa y sin necesidad de desalojarlos ni de afrontar caras obras.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Aislamiento e intimidad para los habitantes de la viviendaLa pérdida de energía a través de las ventanas disminuye la confortabilidad y encarece el recibo de electricidad. Las láminas aislantes de  and #39;baja emisión and #39; disminuyen la pérdida de calor hasta en un 34%. Además, las láminas opacas en el interior de las ventanas, permiten la entrada de luz, pero evitan la intrusión de su intimidad, por lo que son perfectas para baños, aseos o dormitorios.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 contactoJM Solar — Láminas de control solarC/ Gregorio Marañón, 1 - 29620 Torremolinos (Málaga)951 21 73 71 " 606 950 695info@jmsolar.es — www.jmsolar.es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https://www.notasdeprensa.es/jm-solar-desvela-las-ventajas-de-usar-laminas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Andalucia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