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09/12/2019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Izertis colabora en la construcción de un aula tecnológica en Cabo Verde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Izertis ha colaborado con el Gobierno de Cabo Verde en la reforma y el acondicionamiento de un aula tecnológica destinada a los estudiantes de los cursos 5º a 7º de Primaria del concejo de Santa Cruz, en la isla de Santiago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aula ha sido inaugurada el 6 de diciembre en el concejo de Santa Cruz, en la isla de Santiago del país africano. La inauguración ha sido realizada por el Primer Ministro de Cabo Verde, José Ulisses Correia e Silva, y por el Presidente  and  CEO de Izertis, Pablo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las obras de reforma del aula como el material tecnológico se han adquirido a proveedores locales con el objetivo de incentivar la economía local, como por ejemplo las mesas y sillas, que han sido fabricadas artesanalmente por un carpintero de la zona. Durante las tareas de acondicionamiento se ha instalado electricidad, conexión a internet y aire acondicionado. También se han puesto en funcionamiento 21 equipos de última generación junto con un proyector.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Primer Ministro, “esta escuela nos ayuda a crear un espacio global y dinámico donde desarrollar un proyecto pedagógico eficiente e integrador”, en una dinámica “de introducción de las TIC en el proyecto educativo de los jóvenes”.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Vínculo con Cabo VerdeIzertis mantiene un vínculo especial con Cabo Verde desde 2011, donde dispone de oficina en la ciudad de Praia como base de operaciones para África Occidental.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proveer de servicios a empresas como Cabo Verde Airlines, BCA, Garantia, RIU y Meli, se han firmado diferentes convenios de colaboración con la Agencia Operacional de la Sociedad de la Información (NOSI), la Universidad de Cabo Verde y la operadora local de telefonía móvil Unitel.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Transformación Digital en todas las organizacionesCon más de 600 empleados y presencia en más de 49 países, Izertis se consolida en el mercado tecnológico como una consulta estratégica que ayuda a empresas de todos los sectores en su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Izertis cotiza en el Mercado Alternativo Bursátil (MAB).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Aitor de la Puente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984440045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https://www.notasdeprensa.es/izertis-colabora-en-la-construccion-de-un-aula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Sociedad Solidaridad y cooperación Recursos humanos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