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19/02/2018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Inversores privados prestan su dinero a una plataforma contra el acoso escolar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plataforma ZeroAcoso que lucha contra el bullying consigue financiación gracias a la aportación de 46 inversores particulares a través de la plataforma de crowdlending MytripleA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ZeroAcoso es una plataforma creada por la empresa ProtOS Soluciones educativas en 2013 ubicada en Madrid y Valencia. Se trata de la primera herramienta de comunicación privada que funciona las 24 horas al día para ayudar y apoyar a las víctimas y testigos de los casos de bullying. Gracias a esta plataforma miles de adolescentes alertan de manera anónima tanto al propio centro educativo como a expertos psicopedagogos de ZeroAcoso, que pondrán soluciones, recomendaciones y guías para poner fin a la situación de bullying que puede estar sufriendo él mismo o un compañero.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de las características de esta plataforma es que es totalmente anónima, fácil e intuitiva y su finalidad es “permitir a los adolescentes salvar su vida del futuro sin traumas del pasado” tal y como indica Pablo Cervera, CEO de ProtOS Soluciones Educativas.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ZeroAcoso, para poder expandirse internacionalmente, consiguió un préstamo de 50.000€ a un plazo de 36 meses con un tipo de interés del 2% + Euribor anual a través de la plataforma de crowdlending MytripleA y con aval de Aval Madrid SGR. “Estamos muy orgullosos de haber ayudado a una plataforma tan interesante como ZeroAcoso a desarrollarse y expandirse internacionalmente y así poder ayudar a miles de adolescentes también fuera del territorio nacional” informa Jorge Antón, CEO de MytripleA.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través de esta Plataforma de Financiación Participativa han invertido un total de 46 inversores particulares en el préstamo para ZeroAcoso, con una media por inversor de 1.086€, siendo la inversión más elevada de 10.000€ y la más pequeña de 50€.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Pablo Cervera destaca la sencillez, cercanía y rapidez de la financiación conseguida a través de MytripleA. “Ha sido una colaboración muy sencilla. Desde el primer momento tuvimos a un agente el cual nos iba guiando para recopilar toda la información e informándonos de todas las condiciones y posibilidades a nuestro alcance, con un trato excepcional. El proceso es rápido, y además vas recibiendo información del estado del proyecto en todo momento. Esto hace que todo sea mucho más fácil y cercano” afirma. Y añade “una vez aprobado el proyecto y puesto en marcha seguimos teniendo personas de contacto a nuestra disposición para cualquier duda y además nos siguen dotando de información y posibilidades a las que podríamos optar.”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vez completada la cantidad por los inversores participantes, es MytripleA quién se encarga de cobrar las cuotas mensuales y distribuirlas entre los inversores. Gracias al aval de Aval Madrid, los inversores obtienen una rentabilidad garantizada del 2% + Euribor anual.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“Estamos muy agradecidos a los inversores por la confianza depositada en nuestro proyecto. Estamos en un momento clave de expansión y esto nos proporciona la capacidad de abordarlo con todas las garantías para hacer de ZeroAcoso un proyecto de éxito también fuera de España” afirma Pablo.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ZeroAcoso ZeroAcoso pone su foco de atención en la detección temprana del bullying y en la intervención para cortar de raíz cualquier conducta que pueda derivar en acoso.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el único canal de comunicación anónimo, y bidireccional que pone en contacto a los alumnos con un orientador que puede intervenir en su centro educativo. Más información en su página web www.zeroacoso.org.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MytripleAMytripleA es la primera y única Plataforma de Financiación Alternativa española registrada en el Banco de España como Entidad de Pago y con licencia de Plataforma de Financiación Participativa otorgada por la CNMV. A través de www.mytriplea.com pymes y autónomos encuentran financiación cuyos fondos son aportados directamente por inversores privados que obtienen una mayor rentabilidad por su dinero. Adicionalmente, las empresas tienen acceso a una vía de financiación alternativa, siempre abierta, sin comisiones de cancelación y 100% online.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Alba García, Responsable de comunicación y marketing de MytripleA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marketing@mytriplea.com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975245192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https://www.notasdeprensa.es/inversores-privados-prestan-su-dinero-a-una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Educación Comunicación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