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InterMundial y Grupo GEA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agencias asociadas podrán ofrecer la amplia gama de productos con los que la InterMundial garantiza tanto la satisfacción de los viajeros como la seguridad de los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especialista en seguros de viaje y deportivos, ha firmado un acuerdo de colaboración con GEA, grupo de gestión que integra a las agencias de viaje independientes, para comercializar sus garantías exclusivas de protección.</w:t>
            </w:r>
          </w:p>
          <w:p>
            <w:pPr>
              <w:ind w:left="-284" w:right="-427"/>
              <w:jc w:val="both"/>
              <w:rPr>
                <w:rFonts/>
                <w:color w:val="262626" w:themeColor="text1" w:themeTint="D9"/>
              </w:rPr>
            </w:pPr>
            <w:r>
              <w:t>El acuerdo, que se ha hecho efectivo recientemente, supone una pieza clave en el desarrollo de ambas entidades y reportará numerosos beneficios a las agencias de viaje asociadas.</w:t>
            </w:r>
          </w:p>
          <w:p>
            <w:pPr>
              <w:ind w:left="-284" w:right="-427"/>
              <w:jc w:val="both"/>
              <w:rPr>
                <w:rFonts/>
                <w:color w:val="262626" w:themeColor="text1" w:themeTint="D9"/>
              </w:rPr>
            </w:pPr>
            <w:r>
              <w:t>Garantías exclusivasComo parte del programa de medidas exclusivas diseñadas para brindar una protección total a los agentes de viaje, y coincidiendo con las conmemoración de los 25 años de la compañía, InterMundial ha desarrollado una nueva Garantía Especial para Agencias de Viajes que ofrece ventajas y coberturas específicas para dar respuesta a los nuevos requerimientos de la Ley de Viajes Combinados.</w:t>
            </w:r>
          </w:p>
          <w:p>
            <w:pPr>
              <w:ind w:left="-284" w:right="-427"/>
              <w:jc w:val="both"/>
              <w:rPr>
                <w:rFonts/>
                <w:color w:val="262626" w:themeColor="text1" w:themeTint="D9"/>
              </w:rPr>
            </w:pPr>
            <w:r>
              <w:t>Así, desde ahora, las agencias de viaje que forman parte de Grupo GEA podrán disfrutar de esta cobertura integral que aporta soluciones únicas, como el resguardo ante causas de fuerza mayor o la quiebra de proveedores y que garantiza tanto sus intereses como la protección de sus viajeros. Estos últimos se beneficiarán también de los límites más altos del mercado en gastos médicos, con los que podrán disponer de hasta 1 millón de euros en caso de necesitar asistencia médica durante sus viajes.</w:t>
            </w:r>
          </w:p>
          <w:p>
            <w:pPr>
              <w:ind w:left="-284" w:right="-427"/>
              <w:jc w:val="both"/>
              <w:rPr>
                <w:rFonts/>
                <w:color w:val="262626" w:themeColor="text1" w:themeTint="D9"/>
              </w:rPr>
            </w:pPr>
            <w:r>
              <w:t>Además, InterMundial pone a disposición de las asociadas un grupo de asesores de riesgos personales, así como otras muchas ventajas entre las que destacan el amplio catálogo de productos ‘Pack Plus 2019’, el desarrollo de campañas de marketing personalizadas, formaciones específicas para los agentes y asesoramiento jurídico especializado, entre otras.</w:t>
            </w:r>
          </w:p>
          <w:p>
            <w:pPr>
              <w:ind w:left="-284" w:right="-427"/>
              <w:jc w:val="both"/>
              <w:rPr>
                <w:rFonts/>
                <w:color w:val="262626" w:themeColor="text1" w:themeTint="D9"/>
              </w:rPr>
            </w:pPr>
            <w:r>
              <w:t>Una alianza que refuerza el liderazgo en el sectorA través de este acuerdo con Grupo GEA, InterMundial refuerza su posición como referente en el sector de viajes y continúa con su objetivo de ofrecer respuesta a las demandas del mercado turístico, especialmente desde el punto de vista del canal de distribución de las agencias de viajes.</w:t>
            </w:r>
          </w:p>
          <w:p>
            <w:pPr>
              <w:ind w:left="-284" w:right="-427"/>
              <w:jc w:val="both"/>
              <w:rPr>
                <w:rFonts/>
                <w:color w:val="262626" w:themeColor="text1" w:themeTint="D9"/>
              </w:rPr>
            </w:pPr>
            <w:r>
              <w:t>En palabras de Jorge García, Director Comercial de InterMundial, “este acuerdo representa un desafío a la par que una magnífica oportunidad para dotar al Grupo GEA y sus asociadas de una solución integral que permite tanto dar repuesta a cuestiones regulatorias como garantizar que la experiencia del usuario final sea siempre excelente”.</w:t>
            </w:r>
          </w:p>
          <w:p>
            <w:pPr>
              <w:ind w:left="-284" w:right="-427"/>
              <w:jc w:val="both"/>
              <w:rPr>
                <w:rFonts/>
                <w:color w:val="262626" w:themeColor="text1" w:themeTint="D9"/>
              </w:rPr>
            </w:pPr>
            <w:r>
              <w:t>Por su parte, el Director Comercial y de Marketing de Grupo GEA, David Cáceres Delfín, ha señalado que “la vocación de Grupo GEA por completar la gama de productos y servicios para que las agencias puedan orientar a sus clientes, así como el interés de los profesionales de la aseguradora en formar parte de nuestros proveedores recomendados, han sido claves para este acuerdo”.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https://www.notasdeprensa.es/intermundial-y-grupo-gea-firman-un-acuerdo-de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