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14/04/2014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Infortisa, Distribuidor Oficial de McAfee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INFORTISA, líder en distribución informática y productos tecnológicos, anuncia la incorporación de McAfee a su amplia lista de fabricantes.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INFORTISA, líder en distribución informática y productos tecnológicos, anuncia la firma con un nuevo fabricante. En esta ocasión el mayorista, que dispone de una gran capilaridad comercial y más de 28 años de trayectoria empresarial, revela la incorporación de McAfee, a su amplia lista de fabricantes. A partir de este momento, más de 6000 distribuidores que trabajan diariamente con Infortisa, podrán comercializar dicha marca de antivirus. Vicky Giménez Ros como Product Manager responsable de la familia de software de seguridad asegura que con esta nueva incorporación, los equipos de los usuarios estarán protegidos contra las últimas amenazas del mercado y los distribuidores disfrutarán de excelentes condiciones de negocio y de la satisfacción de trabajar con un producto líder en seguridad. La nueva gama de antivirus está disponible desde finales de marzo en la  web del mayorista: http://www.infortisa.com McAfee, empresa subsidiaria propiedad de Intel Corporation (NASDAQ:INTC), es líder en tecnología de seguridad. McAfee tiene el firme compromiso de afrontar los más importantes retos de seguridad. La compañía proporciona servicios y soluciones probados y proactivos que ayudan a proteger redes, dispositivos móviles y sistemas en todo el mundo, permitiendo a los usuarios conectarse a Internet, navegar por la Web y realizar compras online de forma más segura. Gracias a la tecnología Global Threat Intelligence (Inteligencia Global de Amenazas), McAfee proporciona protección en tiempo real mediante sus soluciones de seguridad, permitiendo a las empresas, usuarios particulares, organismos públicos y proveedores de servicios cumplir con la normativa, proteger datos, prevenir interrupciones, identificar vulnerabilidades y controlar cualquier tipo de amenaza que pueda poner en peligro su seguridad. En McAfee, todos los  esfuerzos se enfocan en la búsqueda constante de nuevas soluciones y servicios que garanticen la total seguridad de sus clientes. Tras la firma del acuerdo, el fabricante ha realizado las siguientes declaraciones: "Estamos convencidos que los clientes quedarán muy satisfechos por el grado de seguridad que alcanzaran sus equipos y junto a Infortisa como distribuidor oficial, estamos seguros que llegaremos a todos los clientes con un excelente grado de satisfacción </w:t>
            </w:r>
          </w:p>
          <w:p>
            <w:pPr>
              <w:ind w:left="-284" w:right="-427"/>
              <w:jc w:val="both"/>
              <w:rPr>
                <w:rFonts/>
                <w:color w:val="262626" w:themeColor="text1" w:themeTint="D9"/>
              </w:rPr>
            </w:pPr>
            <w:r>
              <w:t>Puedes ver un perfil de Infortisa en nuestro Company Profile</w:t>
            </w:r>
          </w:p>
          <w:p>
            <w:pPr>
              <w:ind w:left="-284" w:right="-427"/>
              <w:jc w:val="both"/>
              <w:rPr>
                <w:rFonts/>
                <w:color w:val="262626" w:themeColor="text1" w:themeTint="D9"/>
              </w:rPr>
            </w:pPr>
            <w:r>
              <w:t>Vicky Giménez RosProduct Manager en Infortisa S.LTel. 961 309 008vicky@infortisa.com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Aba García </w:t>
      </w:r>
    </w:p>
    <w:p w:rsidR="00C31F72" w:rsidRDefault="00C31F72" w:rsidP="00AB63FE">
      <w:pPr>
        <w:pStyle w:val="Sinespaciado"/>
        <w:spacing w:line="276" w:lineRule="auto"/>
        <w:ind w:left="-284"/>
        <w:rPr>
          <w:rFonts w:ascii="Arial" w:hAnsi="Arial" w:cs="Arial"/>
        </w:rPr>
      </w:pPr>
      <w:r>
        <w:rPr>
          <w:rFonts w:ascii="Arial" w:hAnsi="Arial" w:cs="Arial"/>
        </w:rPr>
        <w:t>Director de Marketing e Innovación </w:t>
      </w:r>
    </w:p>
    <w:p w:rsidR="00AB63FE" w:rsidRDefault="00C31F72" w:rsidP="00AB63FE">
      <w:pPr>
        <w:pStyle w:val="Sinespaciado"/>
        <w:spacing w:line="276" w:lineRule="auto"/>
        <w:ind w:left="-284"/>
        <w:rPr>
          <w:rFonts w:ascii="Arial" w:hAnsi="Arial" w:cs="Arial"/>
        </w:rPr>
      </w:pPr>
      <w:r>
        <w:rPr>
          <w:rFonts w:ascii="Arial" w:hAnsi="Arial" w:cs="Arial"/>
        </w:rPr>
        <w:t>971 706 343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https://www.notasdeprensa.es/infortisa-distribuidor-oficial-de-mcafee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Ciberseguridad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