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INDU BAY GEN 2 y OMNIflood soluciones LED de Schréder para entornos industriales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gama industrial de Schréder proporciona una alternativa LED de altas prestaciones frente a las luminarias HID, soluciones versátiles que se adaptan a una gran variedad de aplicaciones de interior y exterior: Naves industriales, almacenes, aparcamiento, muelles o aeropuertos para una mayor eficiencia, ahorro y confort visual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soluciones INDU BAY GEN 2 y OMNIflood, están disponibles en varios tamaños y opciones de óptica y montaje, proporcionando una iluminación LED versátil que combina la eficiencia energética de la tecnología LED con las prestaciones fotométricas de los conceptos LensoFlex®2 y BlastFlexTM desarrollados por Schréder.</w:t>
            </w:r>
          </w:p>
          <w:p>
            <w:pPr>
              <w:ind w:left="-284" w:right="-427"/>
              <w:jc w:val="both"/>
              <w:rPr>
                <w:rFonts/>
                <w:color w:val="262626" w:themeColor="text1" w:themeTint="D9"/>
              </w:rPr>
            </w:pPr>
            <w:r>
              <w:t>Su diseño ligero y compacto ha sido optimizado para lograr importantes ventajas como la disipación del calor además de minimizar la acumulación de polvo. Estas robustas luminarias, ofrecen un alto grado de hermeticidad y resistencia a los impactos garantizando un rendimiento fiable y una larga vida útil.</w:t>
            </w:r>
          </w:p>
          <w:p>
            <w:pPr>
              <w:ind w:left="-284" w:right="-427"/>
              <w:jc w:val="both"/>
              <w:rPr>
                <w:rFonts/>
                <w:color w:val="262626" w:themeColor="text1" w:themeTint="D9"/>
              </w:rPr>
            </w:pPr>
            <w:r>
              <w:t>Gicram Groupe, empresa de ingeniería civil especializada en almacenes y edificios industriales, confió en las soluciones LED de Schréder, las cuáles se implementaron en el nuevo centro de distribución de Carrefour en la ciudad de Cestas, Francia. Con una superficie de más de 62,380m², servirá como almacén para los supermercados Carrefour de la región. Como la calidad del producto depende de las condiciones de almacenamiento, los gerentes del proyecto querían una solución de iluminación LED de alto rendimiento que garantizara un entorno óptimo con un bajo consumo de energía y un mínimo coste de mantenimiento.</w:t>
            </w:r>
          </w:p>
          <w:p>
            <w:pPr>
              <w:ind w:left="-284" w:right="-427"/>
              <w:jc w:val="both"/>
              <w:rPr>
                <w:rFonts/>
                <w:color w:val="262626" w:themeColor="text1" w:themeTint="D9"/>
              </w:rPr>
            </w:pPr>
            <w:r>
              <w:t>OMNIflood e INDU BAY GEN 2 fueron las soluciones elegidas para este proyecto, INDU BAY GEN 2 es una luminaria de última generación LED idónea para grandes áreas. Especialmente diseñada para optimizar la disipación de calor, acelerar la evacuación de agua y minimizar la acumulación de polvo ofrece un rendimiento óptimo durante su larga vida útil bajo condiciones adversas. Un total de 183 luminarias INDU BAY GEN 2 se instalaron dentro del almacén de 16,500m² proporcionando una excelente uniformidad y confort visual creando un entorno de trabajo seguro y agradable.</w:t>
            </w:r>
          </w:p>
          <w:p>
            <w:pPr>
              <w:ind w:left="-284" w:right="-427"/>
              <w:jc w:val="both"/>
              <w:rPr>
                <w:rFonts/>
                <w:color w:val="262626" w:themeColor="text1" w:themeTint="D9"/>
              </w:rPr>
            </w:pPr>
            <w:r>
              <w:t>Para garantizar una excelente visibilidad en los muelles de carga, se instaló a una altura de 10 m OMNIflood, estos proyectores de bajo consumo energético dirigen la luz hacia el suelo, lo que garantiza que los conductores tengan una buena percepción en la entrada y salida del muelle con una mínima contaminación lumínica.</w:t>
            </w:r>
          </w:p>
          <w:p>
            <w:pPr>
              <w:ind w:left="-284" w:right="-427"/>
              <w:jc w:val="both"/>
              <w:rPr>
                <w:rFonts/>
                <w:color w:val="262626" w:themeColor="text1" w:themeTint="D9"/>
              </w:rPr>
            </w:pPr>
            <w:r>
              <w:t>Axia 2, fue elegida para iluminar el estacionamiento con un total de 47 luminarias garantizando un paso seguro para todos los empleados y visitantes de las instalaciones.</w:t>
            </w:r>
          </w:p>
          <w:p>
            <w:pPr>
              <w:ind w:left="-284" w:right="-427"/>
              <w:jc w:val="both"/>
              <w:rPr>
                <w:rFonts/>
                <w:color w:val="262626" w:themeColor="text1" w:themeTint="D9"/>
              </w:rPr>
            </w:pPr>
            <w:r>
              <w:t>Las soluciones de iluminación LED de Schréder, proporcionan un espacio seguro en línea con los objetivos de la compañía: Mayor ahorro energético, confort visual y reducción de la huella de carbono.</w:t>
            </w:r>
          </w:p>
          <w:p>
            <w:pPr>
              <w:ind w:left="-284" w:right="-427"/>
              <w:jc w:val="both"/>
              <w:rPr>
                <w:rFonts/>
                <w:color w:val="262626" w:themeColor="text1" w:themeTint="D9"/>
              </w:rPr>
            </w:pPr>
            <w:r>
              <w:t>Ventajes clavesDiseño estético y versátil para aplicaciones multiusos, mayor ahorro de energía en comparación con sistemas de lámpara de descarga tradicionales, compatible con los sistemas de telegestión de Schréder para interiores y exteriores, control preciso de la luz con los motores fotométricos LensoFlex®2 y BlastFlexTM y FutureProof permite una sustitución rápida y sencilla del motor fotométrico.</w:t>
            </w:r>
          </w:p>
          <w:p>
            <w:pPr>
              <w:ind w:left="-284" w:right="-427"/>
              <w:jc w:val="both"/>
              <w:rPr>
                <w:rFonts/>
                <w:color w:val="262626" w:themeColor="text1" w:themeTint="D9"/>
              </w:rPr>
            </w:pPr>
            <w:r>
              <w:t>Acerca de SchréderSchréder es referente mundial en soluciones inteligentes de iluminación para exteriores. La compañía fundada en 1907, presta servicios a sus clientes en todo el mundo a través de 48 filiales y 5 centros de I + D. Como socio de la ciudad, diseñan y desarrollan soluciones inteligentes que transforman los espacios públicos y privados en entornos seguros, cómodos, sostenibles e inteligentes brindando experiencias atractivas para los ciudadanos y beneficios operativos para los gerentes.</w:t>
            </w:r>
          </w:p>
          <w:p>
            <w:pPr>
              <w:ind w:left="-284" w:right="-427"/>
              <w:jc w:val="both"/>
              <w:rPr>
                <w:rFonts/>
                <w:color w:val="262626" w:themeColor="text1" w:themeTint="D9"/>
              </w:rPr>
            </w:pPr>
            <w:r>
              <w:t>Para obtener más información visitarles en www.schreder.es o seguir en:</w:t>
            </w:r>
          </w:p>
          <w:p>
            <w:pPr>
              <w:ind w:left="-284" w:right="-427"/>
              <w:jc w:val="both"/>
              <w:rPr>
                <w:rFonts/>
                <w:color w:val="262626" w:themeColor="text1" w:themeTint="D9"/>
              </w:rPr>
            </w:pPr>
            <w:r>
              <w:t>https://www.facebook.com/schrederEShttps://www.linkedin.com/company/schrederhttps://twitter.com/SchrederGrouphttps://www.youtube.com/SchrederGroup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https://www.notasdeprensa.es/indu-bay-gen-2-y-omniflood-soluciones-led-de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