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23/03/2017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Indira amplía plantilla con cuatro nuevas incorporaciones para los departamentos de Cuentas y Creatividad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Indira entra en la primavera con los nuevos aires que traen consigo las incorporaciones que se suman al equipo de la agencia. De este modo, los departamentos de Creatividad y Cuentas han visto incrementadas sus plantillas con la llegada de cuatro profesionales que permitirán dar un servicio aún más completo a los clientes actuales, así como asumir la llegada de nuevas cuentas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apartado creativo, Tanis Bollaín y Mario García se han incorporado como director de Arte y copy, respectivamente, y reportarán a André Viana, director creativo de la agencia. En cuanto al equipo de Cuentas, Verónica Félez y Fernando Rodríguez se han sumado a la plantilla de Indira como supervisora y ejecutivo, respectivamente, reportando a Gemma Alonso, directora de Servicios al cliente.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 parte Juanma Gómez, director general de Indira, ha destacado cómo estas incorporaciones “son muestra de la consolidación de la agencia, que nos permite seguir creciendo y apostando por el talento multidisciplinar, con la convicción de que no existe ningún tipo de frontera entre la creatividad on y off”.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perfilesTanis Bollaín es Licenciado en Publicidad y RR.PP. por la Universidad CEU San Pablo. Antes de aterrizar en Indira, pasó por varias agencias de publicidad como Ogilvi  and  Mather, Tiempo BBDO, Darwin  and  Co., DDB o Remo D6, entre otras. A lo largo de su carrera profesional ha trabajado como director de Arte responsable de la nueva imagen de Movistar Fibra Óptica (Movistar BTL  and  ONLINE) y de Anida (inmobiliaria de BBVA). También ha trabajado para otros muchos clientes como Audi, Volkswagen, Hasbro, Manos Unidas, Seagram’s, Daitsu, Telefónica, Canal +, Terra, Rodilla, Adeslas, Fisahara o Médicos sin Fronteras.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 parte, Mario García es Licenciado en Publicidad y RR.PP. por la Universidad Complutense de Madrid. Ha pasado por las agencias de publicidad Ogilvy y Arroba. También ha trabajado como gestor de contenidos online en Grupo CONTROL y ha sido ponente en las I Jornadas de Publicidad Creativa y Emocional.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Verónica Félez es Licenciada en Derecho por la Universitat de Barcelona y Máster en Publicidad y Comunicación por la Universidad Pontificia de Comillas ICAI-ICADE. Ha trabajado como asesora jurídica en la Associació Catalana d’Agències de Viatge (ACAV). Dentro del sector publicitario trabajó en Contrapunto/BBDO con clientes como Smart, Mercedes, RACE, Cruzcampo, Central Lechera Asturiana, Cutty Sark, Havaianas, Ibercaja, Fundación BBVA, WWF o Aer Lingus,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Fernando Rodríguez es Licenciado en Publicidad y RR.PP. por la Universidad Complutense de Madrid, a lo que suma un Grado Superior de Realización, Espectáculos y Audiovisuales, Relaciones Públicas y Comunicación Aplicada por la Universidad Francisco de Vitoria. Hasta su llegada a Indira ha trabajado en el departamento de Diseño y Marketing de Pepe Jeans, en Jesús Prudención Diseño, S.L., en Hill+Kwonlton Strategies y en Ocaso Seguros.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José Manuel López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689 86 20 46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https://www.notasdeprensa.es/indira-amplia-plantilla-con-cuatro-nuevas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Comunicación Marketing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