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Imperdible_03 ofrecerá la oportunidad de circular por primera vez por Madrid en coche autónomo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tercera edición del festival de la innovación de Cotec, que cada año cambia de sede y de contenido, ofrecerá una veintena de experiencias sobre las soluciones que aporta la innovación a los grandes retos de las ciudades. Entre otras actividades, los asistentes a #Imperdible_03 podrán ser los primeros en circular por calles del centro de Madrid a bordo de vehículos sin conductor, para lo cual se habilitará un circuito cerrado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Fundación Cotec, en colaboración con el Ayuntamiento de Madrid, prepara la tercera entrega de Los Imperdibles, una colección de festivales sobre innovación que cada año cambia de sede y de contenido. #Imperdible_03 estará dedicado a los grandes retos de las ciudades. El programa, gratuito y abierto a todos los públicos, ofrecerá a los asistentes una veintena de experiencias. Entre ellas, la oportunidad de ser los primeros en circular por las calles del centro de Madrid a bordo de un coche autónomo, para lo cual se habilitará un circuito cerrado. El festival se celebrará los días 23 y 24 de noviembre en el Fernán Gómez Centro Cultural de la Villa y en la Plaza de Colón.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#Imperdible_03 invitará a los asistentes a participar en actividades que muestran las soluciones que está aportando la innovación a los grandes retos de las ciudades. El programa se organizará en torno a cuatro grandes áreas temáticas: movilidad y sostenibilidad; urbanismo y vivienda; inclusión y convivencia; liderazgo, políticas públicas y participación ciudadana. Algunas de estas actividades ya se pueden consultar en la web de Los Imperdibles.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entrega de la colección de Los Imperdibles se organizó en 2016, en colaboración con Sónar+D y el Ayuntamiento de Madrid. La sede fue La N@ve, antigua fábrica Boetticher, en el distrito madrileño de Villaverde. #Imperdible_01 se dedicó a explorar las relaciones entre música, tecnología, creatividad, experimentación y arte y contó con más de 3.000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#Imperdible_02, por su parte, ofreció más de 30 actividades participativas que exploraban las relaciones entre la innovación y el fútbol. Contó con la colaboración de la Fundación Atlético de Madrid y fue una de las últimas actividades celebradas en el Estadio Vicente Calderón, con cerca de 5.000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los contenidos que formarán parte de #Imperdible_03, así como los requisitos para participar en aquellas actividades que requieran de suscripción previa, estará disponible en la página web www.losimperdibles.es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https://www.notasdeprensa.es/imperdible_03-ofrecera-la-oportunidad-de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Madrid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