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Sarriguren 31621 el 30/03/2017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Ignacio Ugalde: ''Cooperativas y sociedades laborales tienen mucho que aportar a la Estrategia Navarra S3''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ANEL ha celebrado un encuentro con empresas de Economía Social y la Directora General de Política Económica, Empresarial y Trabajo de Gobierno de Navarra, Izaskun Goñi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cooperativas y sociedades laborales laborales tienen mucho que aportar a la Estrategia de Especialización Inteligente, por su una amplia experiencia en gestión participativa y en cooperación, algo fundamental para impulsar una auténtica economía del conocimiento”, tal y como ha asegurado Ignacio Ugalde, presidente de ANEL, en el encuentro de presentación de este plan a las empresas de Economía Social y en el que ha tomado parte Izaskun Goñi, Directora General de Política Económica, Empresarial y Trabajo de Gobierno de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ANEL destacó que la Estrategia de Especialización Inteligente, también conocida como Navarra S3, tiene entre sus objetivos fomentar un nuevo modelo de empresa a través de la innovación organizativa y la participación laboral. “Creemos que no hace falta mirar muy lejos para encontrar esos modelos. Navarra es ya referente en empresas de Economía Social, gracias a la capacidad de innovación social que han demostrado día a día sus cooperativas y sociedades laborales. Un saber hacer que, desde ANEL, queremos compartir porque redundará en beneficio de toda la comunidad”.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que Ignacio Ugalde haya destacado la importancia de que cooperativas y sociedades laborales formen parte de los clústeres empresariales en todos los sectores de actividad que promueve la Estrategia: automoción y mecatrónica, cadena alimentaria, energías renovables y gestión de recursos, salud, turismo integral e industrias creativas y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clústeres que plantea la S3 son agrupaciones de empresas, centros de investigación y de formación. En este sentido, la Directora General del Gobierno de Navarra, Izaskun Goñi, afirmó que “creemos en la cooperación público y privada” de ahí la acción mediadora y de apoyo de la Administración a estas organizaciones, que cuentan con ayudas específicas para dar sus primeros pasos.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indicó Goñi, en un momento de su intervención, en una economía global el objetivo es competir “en base al ingenio y a la innovación y no en base a costes sociales”. De ahí la necesidad de trabajar de forma conjunta para desarrollar los avances tecnológicos.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Navarra S3, como explicó la Directora General de Política Económica, Empresarial y Trabajo de Gobierno foral, es un plan que busca “la mejora socioeconómica de Navarra” a través de la especialización económica en las áreas donde cuenta con mayores perspectivas de futuro. Para lograrlo, la industria sigue siendo un pilar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Izaskun Goñi apuntó como objetivos destacables lograr una mayor innovación e internacionalización, desde una perspectiva de crecimiento sostenible y de cohesión social y territorial.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Integral de Economía Social de Navarra, que ha contado con la contribución de ANEL, es una de las herramientas destacadas para potenciar un desarrollo empresarial eficaz y equilibrado.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https://www.notasdeprensa.es/ignacio-ugalde-cooperativas-y-sociedades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Navarra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