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45221/Esquivias el 29/10/2012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IberStand pone a su servicio más de 1.700 Casetas con una gran variedad en medidas y acabados para Mercados y Ferias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IberStand pone a su servicio más de 1.700 Casetas con una gran variedad en medidas y acabados para Mercados y Ferias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IberStand pone a su servicio más de 1.700 Casetas con una gran variedad en medidas y acabados para Mercados y Ferias de Navidad. Los Mercadillos Navideños reúnen cada año a miles de compradores y curiosos por todo el mundo, y son ya un importante y clásico atractivo turístico en los principales ciudades, que reúnen artículos de artesanía, elementos de decoración, productos de alimentación típicos, y todos los complementos que puedas pensar, adaptados a las costumbres de cada ciudad, región o país.	Las casetas IberStand cuentan con una estructura modular versátil y flexible, adaptándose a múltiples combinaciones en dimensiones y formas. Esto nos permite ajustarnos a medidas casi exactas al espacio público existente. Otra característica importante es que se adaptan a cualquier superficie, gracias a las patas de nylon que soportan la estructura de la tarima sin dejar ningún tipo de residuos óxidos ni marcas en el pavimento. 	Los pórticos son un elemento ideal como reclamo y realzan la imagen de su evento, permite múltiples medidas así como la posibilidad de incluir imagen gráfica para la identificación y personalización del evento. Las casetas junto a los pórticos están especialmente diseñadas para el exterior, garantizando la resistencia al viento y una seguridad máxima.	Nuestro principal objetivo es ofrecer una respuesta rápida, eficaz y seguridad a las necesidades de nuestros clientes, por eso frente a la gran demanda que nos llega desde diferentes sectores,  hemos realizado una importante inversión productiva de sostenibilidad, que nos permite mejorar el uso eficiente de los recursos que disponemos.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dragos adam</w:t>
      </w:r>
    </w:p>
    <w:p w:rsidR="00C31F72" w:rsidRDefault="00C31F72" w:rsidP="00AB63FE">
      <w:pPr>
        <w:pStyle w:val="Sinespaciado"/>
        <w:spacing w:line="276" w:lineRule="auto"/>
        <w:ind w:left="-284"/>
        <w:rPr>
          <w:rFonts w:ascii="Arial" w:hAnsi="Arial" w:cs="Arial"/>
        </w:rPr>
      </w:pPr>
      <w:r>
        <w:rPr>
          <w:rFonts w:ascii="Arial" w:hAnsi="Arial" w:cs="Arial"/>
        </w:rPr>
        <w:t>responsable marketing</w:t>
      </w:r>
    </w:p>
    <w:p w:rsidR="00AB63FE" w:rsidRDefault="00C31F72" w:rsidP="00AB63FE">
      <w:pPr>
        <w:pStyle w:val="Sinespaciado"/>
        <w:spacing w:line="276" w:lineRule="auto"/>
        <w:ind w:left="-284"/>
        <w:rPr>
          <w:rFonts w:ascii="Arial" w:hAnsi="Arial" w:cs="Arial"/>
        </w:rPr>
      </w:pPr>
      <w:r>
        <w:rPr>
          <w:rFonts w:ascii="Arial" w:hAnsi="Arial" w:cs="Arial"/>
        </w:rPr>
        <w:t>902732359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https://www.notasdeprensa.es/iberstand-pone-a-su-servicio-mas-de-1700-casetas-con-una-gran-variedad-en-medidas-y-acabados-para-mercados-y-ferias-de-navidad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