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Unione Movilidad implanta la tecnología de smartvideo de CitNOW en su área de posventa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Grupo Unione Movilidad, empresa que agrupa los concesionarios Mercedes-Benz Visauto, Autotrak, Autasa y Autokrator en las áreas de Alicante, Valencia, Ciudad Real, Talavera de la Reina y Toledo, ha puesto en marcha con CitNOW su nueva plataforma de vídeo online para satisfacer las demandas de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CitNOW ofrece un novedoso servicio online a través del cual los propietarios de automóviles pueden revisar su vehículo desde cualquier dispositivo fijo o móvil, y aprobar los ajustes o reparaciones que sean necesarios con un solo clic. Se apoya en la plataforma de vídeo tecnología para el automóvil de CitNOW, que requiere una formación específica del personal de posventa.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de vídeo online de CitNOW funciona tras la cita previa y la entrega del vehículo para ser reparado en el concesionario. El asesor de servicio realiza el chequeo del vehículo en el Concesionario Oficial Mercedes Benz y resume el resultado en un vídeo que es enviado al cliente por e-mail y SMS. Desde su dispositivo móvil o smartphone el cliente puede aprobar en su totalidad o parcialmente los trabajos recomendados que desea se realicen en su vehículo, así como también el presupuesto adjunto.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Vicente Guillém Poveda, CEO del Grupo Unione Movilidad, considera que “la implantación de la tecnología de CitNOW en nuestros concesionarios de Alicante, Valencia, Ciudad Real, Talavera de la Reina y Toledo responde a la progresiva digitalización de nuestra sociedad. Nuestra competencia está apretando fuerte y CitNOW nos proporciona claras ventajas frente a ellos: un gran valor añadido al negocio de nuestros concesionarios, mejora de información y transparencia con nuestros clientes, entre otras. Nuestro principal objetivo es la satisfacción del cliente, y estamos seguros de que, con la incorporación de esta nueva tecnología, lograremos responder plenamente a sus necesidades”.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marcas están invirtiendo cada vez más en tecnología de vídeo, conocedoras de que la confianza, transparencia y comodidad que aporta son clave para los usuarios. CitNOW está ya a disposición de los concesionarios Visauto, Autotrak, Autasa y Autokrator para gestionar las prestaciones que ofrece el vídeo y maximizar el potencial de su red y equipo humano.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Manuel de la Guardia, Director General de CitNOW Iberia señaló: “Es un placer empezar a trabajar con el Grupo Unione Movilidad en sus concesionarios Visauto, Autotrak, Autasa y Autokrator, donde la tecnología de CitNOW ha sido recibida con los brazos abiertos como herramienta de marketing digital para la comunicación con los clientes de una marca de semejante prestigio”.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CitNOWCitNOW es el líder mundial de presentación de productos y servicios en vídeo para la venta y posventa del sector del automóvil. Su objetivo es la utilización del vídeo para conseguir la comunicación más efectiva de los concesionarios, vendedores y asesores de servicio con sus clientes para incrementar sus ventas y hacerlas más rentables.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Trabaja con 28 fabricantes de vehículos disponiendo para ello de más de 4.000 aplicaciones informáticas y sistemas en las instalaciones de concesionarios en todo el mundo. El paquete completo de productos y servicios de CitNOW ha logrado incrementos muy significativos en las ventas en vehículos y los servicios de posventa, en solo ocho semanas.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CitNOW inició su actividad en Reino Unido en 2008, tiene su central en Wokingham, su equipo de desarrollo en Stirling (Escocia) y trabajan en la empresa actualmente más de 100 personas. Gracias a su eficacia ha logrado un desarrollo internacional muy rápido. En Iberia, el Director General es Manuel de la Guardia, un ejecutivo de trayectoria ampliamente reconocida en el sector del automóvil.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CitNOW ha sido elegida por el Financial Times como una de las 30 empresas que más crecieron en el área de la tecnología. En el ranking FT1000, Europe and #39;s Fastest Growing Companies, que engloba a las 1.000 empresas europeas que obtuvieron el mayor crecimiento porcentual de ingresos entre 2012 y 2015, CitNOW aparece en el puesto 176, con un crecimiento sostenido del 677 %, alcanzando el puesto 27 en el sector tecnológico.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www.citnow.es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Hermida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629 492 004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https://www.notasdeprensa.es/grupo-unione-movilidad-implanta-la-tecnologia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Motociclismo Automovilismo Comunicación Marketing Consumo Industria Automotriz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