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Agrotecnología patrocina el II Simposium SYA Orihuela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Agrotecnología, empresa oriolana líder del sector español de bioestimulantes y biopesticidas, impulsa y patrocina el II Simposium SYA Orihuela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Agrotecnología, empresa líder en el sector de los bioestimulantes y biopesticidas en España, ha patrocinado durante los días 23 y 24 de noviembre en la ciudad de Orihuela, el II Simposio Internacional de la Vega Baja dedicado en esta segunda edición a la “Agroalimentación, agua y sostenibilidad”. La ciudad oriolana durante esos días ha sido sede y referencia internacional en el sector de la agroalimentación.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agroalimentario se consolida en la economía española como primera industria. Su relevancia es trascendental y además con capacidad para seguir creciendo, la innovación y la competitividad serán herramientas imprescindibles para conseguirlo. Una industria agroalimentaria en clara apuesta por la seguridad alimentaria, libre de residuos y un aprovechamiento y, un manejo inteligente de los recursos hídricos a través de la introducción de nuevos modelos ambientales y económicos que exigen de una planificación y gestión más sostenible e integrada. Es una satisfacción para Grupo Agrotecnología la colaboración  en estas jornadas de proyección internacional que custodian la sostenibilidad, la gestión eficaz y eficiente del medio ambiente en clara consonancia con sus retos ambientales.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Enrique Riquelme, CEO de la compañía “Empresas como Grupo Agrotecnología tienen mucho que aportar en este debate. Biopesticidas, bioestimulantes y biofertilizantes serán claves para lograr una agricultura futura sostenible; biopesticidas que garanticen unas producciones protegidas y sin residuos fitosanitarios; bioestimulantes que ayuden a las plantas a tolerar distintos tipos de estrés como la sequía o las altas temperaturas, sin afectar a la producción y, por último, biofertilizantes que devuelvan la vida al suelo y mitiguen las filtraciones de fertilizantes químicos a los acuíferos subterráneos”.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de Orihuela es consciente de la magnitud del sector agroalimentario y de la necesidad del agua como elemento indispensable en su comarca y a nivel nacional e internacional, por ello ha organizado por segundo año este simposio. “Han sido dos intensas jornadas marcadas por el debate, el diálogo y la transmisión de conocimiento en 12 ponencias y 3 mesas redondas en las que prestigiosos especialistas procedentes de diferentes universidades nacionales e internacionales, centros de investigación, administración local, regional, nacional, empresas y otras instituciones” nos informa Riquelme. Y añade “Orihuela será cita imprescindible”.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congreso de debate y análisis, escenario de intercambio de conocimiento y experiencia global para analizar los desafíos de una nueva estrategia de crecimiento y liderazgo de exportación del sector agroalimentario a través de una gestión eficiente del territorio, que incluye no sólo conocimiento, ciencia e investigación sino esfuerzo inversor en innovación y competitividad tanto en el sector agroalimentario como en la gestión integral del agua a la vez que respeto y compromiso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Agrotecnología: Grupo Agrotecnología (Iberfol S.L.) es una empresa española de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tres empresas filiales: Grupo Agrotecnología México, para dar cobertura a Centroamérica y Norteamérica; Grupo Agrotecnología Sur, ubicado en Chile para atender a toda Sudamérica y Grupo Agrotecnología del Perú, para abordar la agricultura peruana.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639334787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https://www.notasdeprensa.es/grupo-agrotecnologia-patrocina-el-ii-simposium_1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